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F5" w:rsidRDefault="00AA54FE" w:rsidP="002D5DA6">
      <w:pPr>
        <w:spacing w:after="0" w:line="240" w:lineRule="auto"/>
        <w:ind w:left="708" w:firstLine="708"/>
        <w:jc w:val="both"/>
        <w:rPr>
          <w:rFonts w:ascii="Arial" w:hAnsi="Arial" w:cs="Arial"/>
          <w:b/>
        </w:rPr>
      </w:pPr>
      <w:r w:rsidRPr="00B36D9F">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14:anchorId="66B181EE" wp14:editId="42D26D97">
                <wp:simplePos x="0" y="0"/>
                <wp:positionH relativeFrom="column">
                  <wp:posOffset>885465</wp:posOffset>
                </wp:positionH>
                <wp:positionV relativeFrom="paragraph">
                  <wp:posOffset>-464750</wp:posOffset>
                </wp:positionV>
                <wp:extent cx="2844000" cy="431800"/>
                <wp:effectExtent l="0" t="0" r="13970" b="25400"/>
                <wp:wrapNone/>
                <wp:docPr id="7" name="7 Cuadro de texto"/>
                <wp:cNvGraphicFramePr/>
                <a:graphic xmlns:a="http://schemas.openxmlformats.org/drawingml/2006/main">
                  <a:graphicData uri="http://schemas.microsoft.com/office/word/2010/wordprocessingShape">
                    <wps:wsp>
                      <wps:cNvSpPr txBox="1"/>
                      <wps:spPr>
                        <a:xfrm>
                          <a:off x="0" y="0"/>
                          <a:ext cx="2844000" cy="431800"/>
                        </a:xfrm>
                        <a:prstGeom prst="round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C079C" w:rsidRDefault="00DC079C" w:rsidP="00AA54FE">
                            <w:pPr>
                              <w:spacing w:after="0" w:line="240" w:lineRule="exact"/>
                              <w:rPr>
                                <w:rFonts w:ascii="Arial Narrow" w:hAnsi="Arial Narrow" w:cs="Arial"/>
                                <w:color w:val="984806" w:themeColor="accent6" w:themeShade="80"/>
                              </w:rPr>
                            </w:pPr>
                            <w:r>
                              <w:rPr>
                                <w:rFonts w:ascii="Arial Narrow" w:hAnsi="Arial Narrow" w:cs="Arial"/>
                                <w:color w:val="984806" w:themeColor="accent6" w:themeShade="80"/>
                              </w:rPr>
                              <w:t>COMUNICADO</w:t>
                            </w:r>
                            <w:r w:rsidRPr="00AA54FE">
                              <w:rPr>
                                <w:rFonts w:ascii="Arial Narrow" w:hAnsi="Arial Narrow" w:cs="Arial"/>
                                <w:color w:val="984806" w:themeColor="accent6" w:themeShade="80"/>
                              </w:rPr>
                              <w:t xml:space="preserve"> DE PRENSA</w:t>
                            </w:r>
                            <w:r>
                              <w:rPr>
                                <w:rFonts w:ascii="Arial Narrow" w:hAnsi="Arial Narrow" w:cs="Arial"/>
                                <w:color w:val="984806" w:themeColor="accent6" w:themeShade="80"/>
                              </w:rPr>
                              <w:t xml:space="preserve"> N°. 0</w:t>
                            </w:r>
                            <w:r w:rsidR="00A77FDC">
                              <w:rPr>
                                <w:rFonts w:ascii="Arial Narrow" w:hAnsi="Arial Narrow" w:cs="Arial"/>
                                <w:color w:val="984806" w:themeColor="accent6" w:themeShade="80"/>
                              </w:rPr>
                              <w:t>12</w:t>
                            </w:r>
                            <w:r w:rsidRPr="00AA54FE">
                              <w:rPr>
                                <w:rFonts w:ascii="Arial Narrow" w:hAnsi="Arial Narrow" w:cs="Arial"/>
                                <w:color w:val="984806" w:themeColor="accent6" w:themeShade="80"/>
                              </w:rPr>
                              <w:t xml:space="preserve"> (</w:t>
                            </w:r>
                            <w:r>
                              <w:rPr>
                                <w:rFonts w:ascii="Arial Narrow" w:hAnsi="Arial Narrow" w:cs="Arial"/>
                                <w:color w:val="984806" w:themeColor="accent6" w:themeShade="80"/>
                              </w:rPr>
                              <w:t>ST.APAN</w:t>
                            </w:r>
                            <w:r w:rsidRPr="00AA54FE">
                              <w:rPr>
                                <w:rFonts w:ascii="Arial Narrow" w:hAnsi="Arial Narrow" w:cs="Arial"/>
                                <w:color w:val="984806" w:themeColor="accent6" w:themeShade="80"/>
                              </w:rPr>
                              <w:t>)</w:t>
                            </w:r>
                          </w:p>
                          <w:p w:rsidR="00DC079C" w:rsidRPr="00AA54FE" w:rsidRDefault="00A77FDC" w:rsidP="00AA54FE">
                            <w:pPr>
                              <w:spacing w:after="0" w:line="240" w:lineRule="exact"/>
                              <w:rPr>
                                <w:rFonts w:ascii="Arial Narrow" w:hAnsi="Arial Narrow" w:cs="Arial"/>
                                <w:color w:val="984806" w:themeColor="accent6" w:themeShade="80"/>
                              </w:rPr>
                            </w:pPr>
                            <w:r>
                              <w:rPr>
                                <w:rFonts w:ascii="Arial Narrow" w:hAnsi="Arial Narrow" w:cs="Arial"/>
                                <w:color w:val="984806" w:themeColor="accent6" w:themeShade="80"/>
                              </w:rPr>
                              <w:t>19</w:t>
                            </w:r>
                            <w:r w:rsidR="00490F8D">
                              <w:rPr>
                                <w:rFonts w:ascii="Arial Narrow" w:hAnsi="Arial Narrow" w:cs="Arial"/>
                                <w:color w:val="984806" w:themeColor="accent6" w:themeShade="80"/>
                              </w:rPr>
                              <w:t>.</w:t>
                            </w:r>
                            <w:r w:rsidR="002404E1">
                              <w:rPr>
                                <w:rFonts w:ascii="Arial Narrow" w:hAnsi="Arial Narrow" w:cs="Arial"/>
                                <w:color w:val="984806" w:themeColor="accent6" w:themeShade="80"/>
                              </w:rPr>
                              <w:t>JUNIO</w:t>
                            </w:r>
                            <w:r w:rsidR="00DC079C" w:rsidRPr="00AA54FE">
                              <w:rPr>
                                <w:rFonts w:ascii="Arial Narrow" w:hAnsi="Arial Narrow" w:cs="Arial"/>
                                <w:color w:val="984806" w:themeColor="accent6" w:themeShade="80"/>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181EE" id="7 Cuadro de texto" o:spid="_x0000_s1026" style="position:absolute;left:0;text-align:left;margin-left:69.7pt;margin-top:-36.6pt;width:223.9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" fillcolor="white [3201]" strokecolor="#484329 [814]" strokeweight=".5pt">
                <v:stroke dashstyle="dash"/>
                <v:textbox>
                  <w:txbxContent>
                    <w:p w:rsidR="00DC079C" w:rsidRDefault="00DC079C" w:rsidP="00AA54FE">
                      <w:pPr>
                        <w:spacing w:after="0" w:line="240" w:lineRule="exact"/>
                        <w:rPr>
                          <w:rFonts w:ascii="Arial Narrow" w:hAnsi="Arial Narrow" w:cs="Arial"/>
                          <w:color w:val="984806" w:themeColor="accent6" w:themeShade="80"/>
                        </w:rPr>
                      </w:pPr>
                      <w:r>
                        <w:rPr>
                          <w:rFonts w:ascii="Arial Narrow" w:hAnsi="Arial Narrow" w:cs="Arial"/>
                          <w:color w:val="984806" w:themeColor="accent6" w:themeShade="80"/>
                        </w:rPr>
                        <w:t>COMUNICADO</w:t>
                      </w:r>
                      <w:r w:rsidRPr="00AA54FE">
                        <w:rPr>
                          <w:rFonts w:ascii="Arial Narrow" w:hAnsi="Arial Narrow" w:cs="Arial"/>
                          <w:color w:val="984806" w:themeColor="accent6" w:themeShade="80"/>
                        </w:rPr>
                        <w:t xml:space="preserve"> DE PRENSA</w:t>
                      </w:r>
                      <w:r>
                        <w:rPr>
                          <w:rFonts w:ascii="Arial Narrow" w:hAnsi="Arial Narrow" w:cs="Arial"/>
                          <w:color w:val="984806" w:themeColor="accent6" w:themeShade="80"/>
                        </w:rPr>
                        <w:t xml:space="preserve"> N°. 0</w:t>
                      </w:r>
                      <w:r w:rsidR="00A77FDC">
                        <w:rPr>
                          <w:rFonts w:ascii="Arial Narrow" w:hAnsi="Arial Narrow" w:cs="Arial"/>
                          <w:color w:val="984806" w:themeColor="accent6" w:themeShade="80"/>
                        </w:rPr>
                        <w:t>12</w:t>
                      </w:r>
                      <w:r w:rsidRPr="00AA54FE">
                        <w:rPr>
                          <w:rFonts w:ascii="Arial Narrow" w:hAnsi="Arial Narrow" w:cs="Arial"/>
                          <w:color w:val="984806" w:themeColor="accent6" w:themeShade="80"/>
                        </w:rPr>
                        <w:t xml:space="preserve"> (</w:t>
                      </w:r>
                      <w:r>
                        <w:rPr>
                          <w:rFonts w:ascii="Arial Narrow" w:hAnsi="Arial Narrow" w:cs="Arial"/>
                          <w:color w:val="984806" w:themeColor="accent6" w:themeShade="80"/>
                        </w:rPr>
                        <w:t>ST.APAN</w:t>
                      </w:r>
                      <w:r w:rsidRPr="00AA54FE">
                        <w:rPr>
                          <w:rFonts w:ascii="Arial Narrow" w:hAnsi="Arial Narrow" w:cs="Arial"/>
                          <w:color w:val="984806" w:themeColor="accent6" w:themeShade="80"/>
                        </w:rPr>
                        <w:t>)</w:t>
                      </w:r>
                    </w:p>
                    <w:p w:rsidR="00DC079C" w:rsidRPr="00AA54FE" w:rsidRDefault="00A77FDC" w:rsidP="00AA54FE">
                      <w:pPr>
                        <w:spacing w:after="0" w:line="240" w:lineRule="exact"/>
                        <w:rPr>
                          <w:rFonts w:ascii="Arial Narrow" w:hAnsi="Arial Narrow" w:cs="Arial"/>
                          <w:color w:val="984806" w:themeColor="accent6" w:themeShade="80"/>
                        </w:rPr>
                      </w:pPr>
                      <w:r>
                        <w:rPr>
                          <w:rFonts w:ascii="Arial Narrow" w:hAnsi="Arial Narrow" w:cs="Arial"/>
                          <w:color w:val="984806" w:themeColor="accent6" w:themeShade="80"/>
                        </w:rPr>
                        <w:t>19</w:t>
                      </w:r>
                      <w:r w:rsidR="00490F8D">
                        <w:rPr>
                          <w:rFonts w:ascii="Arial Narrow" w:hAnsi="Arial Narrow" w:cs="Arial"/>
                          <w:color w:val="984806" w:themeColor="accent6" w:themeShade="80"/>
                        </w:rPr>
                        <w:t>.</w:t>
                      </w:r>
                      <w:r w:rsidR="002404E1">
                        <w:rPr>
                          <w:rFonts w:ascii="Arial Narrow" w:hAnsi="Arial Narrow" w:cs="Arial"/>
                          <w:color w:val="984806" w:themeColor="accent6" w:themeShade="80"/>
                        </w:rPr>
                        <w:t>JUNIO</w:t>
                      </w:r>
                      <w:r w:rsidR="00DC079C" w:rsidRPr="00AA54FE">
                        <w:rPr>
                          <w:rFonts w:ascii="Arial Narrow" w:hAnsi="Arial Narrow" w:cs="Arial"/>
                          <w:color w:val="984806" w:themeColor="accent6" w:themeShade="80"/>
                        </w:rPr>
                        <w:t>.2017</w:t>
                      </w:r>
                    </w:p>
                  </w:txbxContent>
                </v:textbox>
              </v:roundrect>
            </w:pict>
          </mc:Fallback>
        </mc:AlternateContent>
      </w:r>
    </w:p>
    <w:p w:rsidR="00063B2C" w:rsidRDefault="00063B2C" w:rsidP="00C2560F">
      <w:pPr>
        <w:pStyle w:val="NormalWeb"/>
        <w:tabs>
          <w:tab w:val="left" w:pos="284"/>
          <w:tab w:val="left" w:pos="1560"/>
        </w:tabs>
        <w:spacing w:before="0" w:beforeAutospacing="0" w:after="0"/>
        <w:ind w:left="284"/>
        <w:jc w:val="both"/>
        <w:rPr>
          <w:rFonts w:ascii="Arial" w:hAnsi="Arial" w:cs="Arial"/>
          <w:b/>
        </w:rPr>
      </w:pPr>
    </w:p>
    <w:p w:rsidR="002D5DA6" w:rsidRPr="002D5DA6" w:rsidRDefault="002D5DA6" w:rsidP="00C2560F">
      <w:pPr>
        <w:pStyle w:val="NormalWeb"/>
        <w:tabs>
          <w:tab w:val="left" w:pos="284"/>
          <w:tab w:val="left" w:pos="1560"/>
        </w:tabs>
        <w:spacing w:before="0" w:beforeAutospacing="0" w:after="0"/>
        <w:ind w:left="284"/>
        <w:jc w:val="both"/>
        <w:rPr>
          <w:rFonts w:ascii="Arial" w:hAnsi="Arial" w:cs="Arial"/>
          <w:b/>
        </w:rPr>
      </w:pPr>
      <w:bookmarkStart w:id="0" w:name="_GoBack"/>
      <w:bookmarkEnd w:id="0"/>
      <w:r w:rsidRPr="002D5DA6">
        <w:rPr>
          <w:rFonts w:ascii="Arial" w:hAnsi="Arial" w:cs="Arial"/>
          <w:b/>
        </w:rPr>
        <w:t>El Comando de la Fuerza de Tarea Vulcano, adscrita a la Segunda División del Ejército Nacional, se permite informar a la opinión pública que:</w:t>
      </w:r>
    </w:p>
    <w:p w:rsidR="002D5DA6" w:rsidRPr="002D5DA6" w:rsidRDefault="002D5DA6" w:rsidP="00C2560F">
      <w:pPr>
        <w:pStyle w:val="NormalWeb"/>
        <w:tabs>
          <w:tab w:val="left" w:pos="284"/>
          <w:tab w:val="left" w:pos="1560"/>
        </w:tabs>
        <w:spacing w:before="0" w:beforeAutospacing="0" w:after="0"/>
        <w:ind w:left="284"/>
        <w:jc w:val="both"/>
        <w:rPr>
          <w:rFonts w:ascii="Arial" w:hAnsi="Arial" w:cs="Arial"/>
        </w:rPr>
      </w:pPr>
      <w:r w:rsidRPr="002D5DA6">
        <w:rPr>
          <w:rFonts w:ascii="Arial" w:hAnsi="Arial" w:cs="Arial"/>
        </w:rPr>
        <w:t>1.      El día 19 de junio del presente año, de acuerdo a información suministrada por Migración Colombia de la ciudad de Cúcuta, se tiene conocimiento de la presunta desaparición de dos ciudadanos holandeses de profesión periodistas que se disponían a realizar un reportaje en el casco urbano del municipio de El Tarra, Norte de Santander.</w:t>
      </w:r>
    </w:p>
    <w:p w:rsidR="002D5DA6" w:rsidRPr="002D5DA6" w:rsidRDefault="002D5DA6" w:rsidP="00C2560F">
      <w:pPr>
        <w:pStyle w:val="NormalWeb"/>
        <w:tabs>
          <w:tab w:val="left" w:pos="284"/>
          <w:tab w:val="left" w:pos="1560"/>
        </w:tabs>
        <w:spacing w:before="0" w:beforeAutospacing="0" w:after="0"/>
        <w:ind w:left="284"/>
        <w:jc w:val="both"/>
        <w:rPr>
          <w:rFonts w:ascii="Arial" w:hAnsi="Arial" w:cs="Arial"/>
        </w:rPr>
      </w:pPr>
      <w:r w:rsidRPr="002D5DA6">
        <w:rPr>
          <w:rFonts w:ascii="Arial" w:hAnsi="Arial" w:cs="Arial"/>
        </w:rPr>
        <w:t>2.      En comunicación con autoridades locales y municipales de El Tarra, se pudo establecer que integrantes del Frente Héctor del sistema de amenaza persistente Eln, presuntamente secuestraron a los señores Eugenio Ernest Marie y Derk Johannes, de 68 y 52 años respectivamente.</w:t>
      </w:r>
    </w:p>
    <w:p w:rsidR="002D5DA6" w:rsidRPr="002D5DA6" w:rsidRDefault="002D5DA6" w:rsidP="00C2560F">
      <w:pPr>
        <w:pStyle w:val="NormalWeb"/>
        <w:tabs>
          <w:tab w:val="left" w:pos="284"/>
          <w:tab w:val="left" w:pos="1560"/>
        </w:tabs>
        <w:spacing w:before="0" w:beforeAutospacing="0" w:after="0"/>
        <w:ind w:left="284"/>
        <w:jc w:val="both"/>
        <w:rPr>
          <w:rFonts w:ascii="Arial" w:hAnsi="Arial" w:cs="Arial"/>
        </w:rPr>
      </w:pPr>
      <w:r w:rsidRPr="002D5DA6">
        <w:rPr>
          <w:rFonts w:ascii="Arial" w:hAnsi="Arial" w:cs="Arial"/>
        </w:rPr>
        <w:t>3.      La Fuerza de Tarea Vulcano realizó coordinaciones con el Comando Aéreo de Combate No.1 de la Fuerza Aérea Colombiana, y dispuso de un avión para el reconocimiento del área general donde habrían ocurrido los hechos. Así mismo, se ordenó el ingreso al área de tropas con capacidades de operaciones especiales, para implementar un cordón humanitario.</w:t>
      </w:r>
    </w:p>
    <w:p w:rsidR="002D5DA6" w:rsidRPr="002D5DA6" w:rsidRDefault="002D5DA6" w:rsidP="002F2560">
      <w:pPr>
        <w:pStyle w:val="NormalWeb"/>
        <w:tabs>
          <w:tab w:val="left" w:pos="284"/>
          <w:tab w:val="left" w:pos="1560"/>
        </w:tabs>
        <w:spacing w:before="0" w:beforeAutospacing="0" w:after="0"/>
        <w:ind w:left="284"/>
        <w:jc w:val="both"/>
        <w:rPr>
          <w:rFonts w:ascii="Arial" w:hAnsi="Arial" w:cs="Arial"/>
        </w:rPr>
      </w:pPr>
      <w:r w:rsidRPr="002D5DA6">
        <w:rPr>
          <w:rFonts w:ascii="Arial" w:hAnsi="Arial" w:cs="Arial"/>
        </w:rPr>
        <w:t>4.      A las 14:30 horas se realizó consejo de seguridad extraordinario en el municipio de El Tarra, con el fin de coordinar los esfuerzos interinstitucionales frente al caso y lograr de esta manera la liberación de los dos ciudadanos holandeses. Con presencia del alcalde, secretario de gobierno, la inspectora, el personero municipal, autoridades civiles de El Tarra y el comandante de la Brigada Móvil 33, se activó un puesto de mando unificado en El Tarra y Tibú con el fin de conocer las informaciones y tomar las acciones a que haya lugar.</w:t>
      </w:r>
    </w:p>
    <w:p w:rsidR="002D5DA6" w:rsidRPr="002D5DA6" w:rsidRDefault="002D5DA6" w:rsidP="00C2560F">
      <w:pPr>
        <w:pStyle w:val="NormalWeb"/>
        <w:tabs>
          <w:tab w:val="left" w:pos="284"/>
          <w:tab w:val="left" w:pos="1560"/>
        </w:tabs>
        <w:spacing w:before="0" w:beforeAutospacing="0" w:after="0"/>
        <w:ind w:left="284"/>
        <w:jc w:val="both"/>
        <w:rPr>
          <w:rFonts w:ascii="Arial" w:hAnsi="Arial" w:cs="Arial"/>
        </w:rPr>
      </w:pPr>
      <w:r w:rsidRPr="002D5DA6">
        <w:rPr>
          <w:rFonts w:ascii="Arial" w:hAnsi="Arial" w:cs="Arial"/>
        </w:rPr>
        <w:t xml:space="preserve">5.     Así </w:t>
      </w:r>
      <w:r w:rsidR="00C2560F">
        <w:rPr>
          <w:rFonts w:ascii="Arial" w:hAnsi="Arial" w:cs="Arial"/>
        </w:rPr>
        <w:t>mismo</w:t>
      </w:r>
      <w:r w:rsidRPr="002D5DA6">
        <w:rPr>
          <w:rFonts w:ascii="Arial" w:hAnsi="Arial" w:cs="Arial"/>
        </w:rPr>
        <w:t xml:space="preserve"> se convocó un</w:t>
      </w:r>
      <w:r w:rsidR="00932495">
        <w:rPr>
          <w:rFonts w:ascii="Arial" w:hAnsi="Arial" w:cs="Arial"/>
        </w:rPr>
        <w:t xml:space="preserve"> comité interinstitucional confo</w:t>
      </w:r>
      <w:r w:rsidRPr="002D5DA6">
        <w:rPr>
          <w:rFonts w:ascii="Arial" w:hAnsi="Arial" w:cs="Arial"/>
        </w:rPr>
        <w:t>rmado por la Defensoría del Pueblo, Alcaldía Municipal, Secretario de Gobierno, Personería Municipal, Inspectora de Policía y un delegado de la Cruz Roja Colombiana, con el fin de dar inicio al mecanismo de búsqueda humanitario de los dos ciudadanos holandeses.</w:t>
      </w:r>
    </w:p>
    <w:p w:rsidR="00D5634B" w:rsidRPr="002D5DA6" w:rsidRDefault="002D5DA6" w:rsidP="00C2560F">
      <w:pPr>
        <w:pStyle w:val="NormalWeb"/>
        <w:tabs>
          <w:tab w:val="left" w:pos="284"/>
          <w:tab w:val="left" w:pos="1560"/>
        </w:tabs>
        <w:spacing w:before="0" w:beforeAutospacing="0" w:after="0" w:afterAutospacing="0" w:line="276" w:lineRule="auto"/>
        <w:ind w:left="284"/>
        <w:jc w:val="right"/>
        <w:rPr>
          <w:rFonts w:ascii="Arial" w:hAnsi="Arial" w:cs="Arial"/>
          <w:b/>
        </w:rPr>
      </w:pPr>
      <w:r w:rsidRPr="002D5DA6">
        <w:rPr>
          <w:rFonts w:ascii="Arial" w:hAnsi="Arial" w:cs="Arial"/>
          <w:b/>
        </w:rPr>
        <w:t>Tibú– Nte. Santander, 19 de junio de 2017.</w:t>
      </w:r>
    </w:p>
    <w:p w:rsidR="00D5634B" w:rsidRPr="002D5DA6" w:rsidRDefault="00D5634B" w:rsidP="00C2560F">
      <w:pPr>
        <w:pStyle w:val="NormalWeb"/>
        <w:tabs>
          <w:tab w:val="left" w:pos="284"/>
          <w:tab w:val="left" w:pos="1560"/>
        </w:tabs>
        <w:spacing w:before="0" w:beforeAutospacing="0" w:after="0" w:afterAutospacing="0" w:line="276" w:lineRule="auto"/>
        <w:ind w:left="284"/>
        <w:jc w:val="both"/>
        <w:rPr>
          <w:rFonts w:ascii="Arial" w:hAnsi="Arial" w:cs="Arial"/>
          <w:b/>
        </w:rPr>
      </w:pPr>
    </w:p>
    <w:sectPr w:rsidR="00D5634B" w:rsidRPr="002D5DA6" w:rsidSect="000547AB">
      <w:headerReference w:type="default" r:id="rId7"/>
      <w:footerReference w:type="default" r:id="rId8"/>
      <w:pgSz w:w="12240" w:h="15840"/>
      <w:pgMar w:top="2410"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47E" w:rsidRDefault="00B4447E" w:rsidP="004214D1">
      <w:pPr>
        <w:spacing w:after="0" w:line="240" w:lineRule="auto"/>
      </w:pPr>
      <w:r>
        <w:separator/>
      </w:r>
    </w:p>
  </w:endnote>
  <w:endnote w:type="continuationSeparator" w:id="0">
    <w:p w:rsidR="00B4447E" w:rsidRDefault="00B4447E" w:rsidP="0042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9C" w:rsidRDefault="00490F8D">
    <w:pPr>
      <w:pStyle w:val="Piedepgina"/>
    </w:pPr>
    <w:r w:rsidRPr="00B54A73">
      <w:rPr>
        <w:noProof/>
        <w:lang w:eastAsia="es-CO"/>
      </w:rPr>
      <mc:AlternateContent>
        <mc:Choice Requires="wps">
          <w:drawing>
            <wp:anchor distT="0" distB="0" distL="114300" distR="114300" simplePos="0" relativeHeight="251660288" behindDoc="1" locked="0" layoutInCell="1" allowOverlap="1" wp14:anchorId="22D2FBA6" wp14:editId="130CDB83">
              <wp:simplePos x="0" y="0"/>
              <wp:positionH relativeFrom="column">
                <wp:posOffset>228375</wp:posOffset>
              </wp:positionH>
              <wp:positionV relativeFrom="paragraph">
                <wp:posOffset>-201785</wp:posOffset>
              </wp:positionV>
              <wp:extent cx="914400" cy="335280"/>
              <wp:effectExtent l="0" t="0" r="0" b="0"/>
              <wp:wrapThrough wrapText="bothSides">
                <wp:wrapPolygon edited="0">
                  <wp:start x="936" y="1227"/>
                  <wp:lineTo x="936" y="19636"/>
                  <wp:lineTo x="20279" y="19636"/>
                  <wp:lineTo x="20279" y="1227"/>
                  <wp:lineTo x="936" y="1227"/>
                </wp:wrapPolygon>
              </wp:wrapThrough>
              <wp:docPr id="8" name="8 Cuadro de texto"/>
              <wp:cNvGraphicFramePr/>
              <a:graphic xmlns:a="http://schemas.openxmlformats.org/drawingml/2006/main">
                <a:graphicData uri="http://schemas.microsoft.com/office/word/2010/wordprocessingShape">
                  <wps:wsp>
                    <wps:cNvSpPr txBox="1"/>
                    <wps:spPr>
                      <a:xfrm>
                        <a:off x="0" y="0"/>
                        <a:ext cx="914400" cy="335280"/>
                      </a:xfrm>
                      <a:prstGeom prst="round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DC079C" w:rsidRPr="00AA54FE" w:rsidRDefault="00DC079C" w:rsidP="00B54A73">
                          <w:pPr>
                            <w:spacing w:after="0" w:line="240" w:lineRule="exact"/>
                            <w:rPr>
                              <w:rFonts w:ascii="Arial Narrow" w:hAnsi="Arial Narrow" w:cs="Arial"/>
                            </w:rPr>
                          </w:pPr>
                          <w:r w:rsidRPr="00AA54FE">
                            <w:rPr>
                              <w:rFonts w:ascii="Arial Narrow" w:hAnsi="Arial Narrow" w:cs="Arial"/>
                            </w:rPr>
                            <w:t>@</w:t>
                          </w:r>
                          <w:r>
                            <w:rPr>
                              <w:rFonts w:ascii="Arial Narrow" w:hAnsi="Arial Narrow" w:cs="Arial"/>
                            </w:rPr>
                            <w:t>Ejército_Div2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2D2FBA6" id="8 Cuadro de texto" o:spid="_x0000_s1027" style="position:absolute;margin-left:18pt;margin-top:-15.9pt;width:1in;height:26.4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" filled="f" stroked="f" strokeweight=".5pt">
              <v:stroke dashstyle="dash"/>
              <v:textbox>
                <w:txbxContent>
                  <w:p w:rsidR="00DC079C" w:rsidRPr="00AA54FE" w:rsidRDefault="00DC079C" w:rsidP="00B54A73">
                    <w:pPr>
                      <w:spacing w:after="0" w:line="240" w:lineRule="exact"/>
                      <w:rPr>
                        <w:rFonts w:ascii="Arial Narrow" w:hAnsi="Arial Narrow" w:cs="Arial"/>
                      </w:rPr>
                    </w:pPr>
                    <w:r w:rsidRPr="00AA54FE">
                      <w:rPr>
                        <w:rFonts w:ascii="Arial Narrow" w:hAnsi="Arial Narrow" w:cs="Arial"/>
                      </w:rPr>
                      <w:t>@</w:t>
                    </w:r>
                    <w:r>
                      <w:rPr>
                        <w:rFonts w:ascii="Arial Narrow" w:hAnsi="Arial Narrow" w:cs="Arial"/>
                      </w:rPr>
                      <w:t>Ejército_Div2</w:t>
                    </w:r>
                  </w:p>
                </w:txbxContent>
              </v:textbox>
              <w10:wrap type="through"/>
            </v:roundrect>
          </w:pict>
        </mc:Fallback>
      </mc:AlternateContent>
    </w:r>
    <w:r w:rsidRPr="00B54A73">
      <w:rPr>
        <w:noProof/>
        <w:lang w:eastAsia="es-CO"/>
      </w:rPr>
      <w:drawing>
        <wp:anchor distT="0" distB="0" distL="114300" distR="114300" simplePos="0" relativeHeight="251656192" behindDoc="0" locked="0" layoutInCell="1" allowOverlap="1" wp14:anchorId="24D81CEF" wp14:editId="11DAB540">
          <wp:simplePos x="0" y="0"/>
          <wp:positionH relativeFrom="margin">
            <wp:posOffset>2964120</wp:posOffset>
          </wp:positionH>
          <wp:positionV relativeFrom="margin">
            <wp:posOffset>7539545</wp:posOffset>
          </wp:positionV>
          <wp:extent cx="733425" cy="733425"/>
          <wp:effectExtent l="0" t="0" r="9525" b="9525"/>
          <wp:wrapSquare wrapText="bothSides"/>
          <wp:docPr id="17" name="Imagen 17" descr="F:\FUVUL PRENSA\escudo DI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UVUL PRENSA\escudo DIV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79C" w:rsidRPr="00AA54FE">
      <w:rPr>
        <w:rFonts w:ascii="Arial" w:hAnsi="Arial" w:cs="Arial"/>
        <w:noProof/>
        <w:sz w:val="18"/>
        <w:szCs w:val="18"/>
        <w:lang w:eastAsia="es-CO"/>
      </w:rPr>
      <mc:AlternateContent>
        <mc:Choice Requires="wps">
          <w:drawing>
            <wp:anchor distT="0" distB="0" distL="114300" distR="114300" simplePos="0" relativeHeight="251659264" behindDoc="1" locked="0" layoutInCell="1" allowOverlap="1" wp14:anchorId="287F074E" wp14:editId="2C480EF5">
              <wp:simplePos x="0" y="0"/>
              <wp:positionH relativeFrom="column">
                <wp:posOffset>2927985</wp:posOffset>
              </wp:positionH>
              <wp:positionV relativeFrom="paragraph">
                <wp:posOffset>-537845</wp:posOffset>
              </wp:positionV>
              <wp:extent cx="3489960" cy="1158240"/>
              <wp:effectExtent l="0" t="0" r="0" b="3810"/>
              <wp:wrapThrough wrapText="bothSides">
                <wp:wrapPolygon edited="0">
                  <wp:start x="0" y="0"/>
                  <wp:lineTo x="0" y="21316"/>
                  <wp:lineTo x="21459" y="21316"/>
                  <wp:lineTo x="21459" y="0"/>
                  <wp:lineTo x="0" y="0"/>
                </wp:wrapPolygon>
              </wp:wrapThrough>
              <wp:docPr id="3" name="3 Cuadro de texto"/>
              <wp:cNvGraphicFramePr/>
              <a:graphic xmlns:a="http://schemas.openxmlformats.org/drawingml/2006/main">
                <a:graphicData uri="http://schemas.microsoft.com/office/word/2010/wordprocessingShape">
                  <wps:wsp>
                    <wps:cNvSpPr txBox="1"/>
                    <wps:spPr>
                      <a:xfrm>
                        <a:off x="0" y="0"/>
                        <a:ext cx="3489960" cy="1158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79C" w:rsidRPr="00CD4BD1" w:rsidRDefault="00DC079C" w:rsidP="00B54A73">
                          <w:pPr>
                            <w:spacing w:after="0" w:line="300" w:lineRule="exact"/>
                            <w:jc w:val="right"/>
                            <w:rPr>
                              <w:rFonts w:ascii="Arial" w:hAnsi="Arial" w:cs="Arial"/>
                            </w:rPr>
                          </w:pPr>
                          <w:r>
                            <w:rPr>
                              <w:rFonts w:ascii="Arial" w:hAnsi="Arial" w:cs="Arial"/>
                            </w:rPr>
                            <w:t>SEGUNDA</w:t>
                          </w:r>
                          <w:r w:rsidRPr="00CD4BD1">
                            <w:rPr>
                              <w:rFonts w:ascii="Arial" w:hAnsi="Arial" w:cs="Arial"/>
                            </w:rPr>
                            <w:t xml:space="preserve"> DIVISIÓN</w:t>
                          </w:r>
                        </w:p>
                        <w:p w:rsidR="00DC079C" w:rsidRDefault="00DC079C" w:rsidP="00B54A73">
                          <w:pPr>
                            <w:spacing w:after="0" w:line="300" w:lineRule="exact"/>
                            <w:jc w:val="right"/>
                            <w:rPr>
                              <w:rFonts w:ascii="Arial" w:hAnsi="Arial" w:cs="Arial"/>
                              <w:b/>
                              <w:u w:val="single"/>
                            </w:rPr>
                          </w:pPr>
                          <w:r>
                            <w:rPr>
                              <w:rFonts w:ascii="Arial" w:hAnsi="Arial" w:cs="Arial"/>
                              <w:b/>
                              <w:u w:val="single"/>
                            </w:rPr>
                            <w:t>FUERZA DE TAREA VULCANO</w:t>
                          </w:r>
                        </w:p>
                        <w:p w:rsidR="00DC079C" w:rsidRPr="00CD4BD1" w:rsidRDefault="00DC079C" w:rsidP="00B54A73">
                          <w:pPr>
                            <w:spacing w:after="0" w:line="300" w:lineRule="exact"/>
                            <w:jc w:val="right"/>
                            <w:rPr>
                              <w:rFonts w:ascii="Arial" w:hAnsi="Arial" w:cs="Arial"/>
                            </w:rPr>
                          </w:pPr>
                          <w:r w:rsidRPr="00CD4BD1">
                            <w:rPr>
                              <w:rFonts w:ascii="Arial" w:hAnsi="Arial" w:cs="Arial"/>
                            </w:rPr>
                            <w:t xml:space="preserve">Teléfonos: </w:t>
                          </w:r>
                          <w:r>
                            <w:rPr>
                              <w:rFonts w:ascii="Arial" w:hAnsi="Arial" w:cs="Arial"/>
                            </w:rPr>
                            <w:t>314-365-5675</w:t>
                          </w:r>
                        </w:p>
                        <w:p w:rsidR="00DC079C" w:rsidRPr="00CD4BD1" w:rsidRDefault="00DC079C" w:rsidP="00B54A73">
                          <w:pPr>
                            <w:spacing w:after="0" w:line="300" w:lineRule="exact"/>
                            <w:jc w:val="right"/>
                            <w:rPr>
                              <w:rFonts w:ascii="Arial" w:hAnsi="Arial" w:cs="Arial"/>
                            </w:rPr>
                          </w:pPr>
                          <w:r w:rsidRPr="00CD4BD1">
                            <w:rPr>
                              <w:rFonts w:ascii="Arial" w:hAnsi="Arial" w:cs="Arial"/>
                            </w:rPr>
                            <w:t xml:space="preserve">e-mail: </w:t>
                          </w:r>
                          <w:r>
                            <w:rPr>
                              <w:rFonts w:ascii="Arial" w:hAnsi="Arial" w:cs="Arial"/>
                            </w:rPr>
                            <w:t>comunicacionesfuvul@gmail.com</w:t>
                          </w:r>
                        </w:p>
                        <w:p w:rsidR="00DC079C" w:rsidRPr="00B16694" w:rsidRDefault="00DC079C" w:rsidP="00B54A73">
                          <w:pPr>
                            <w:spacing w:after="0" w:line="300" w:lineRule="exact"/>
                            <w:jc w:val="right"/>
                            <w:rPr>
                              <w:rFonts w:ascii="Arial" w:hAnsi="Arial" w:cs="Arial"/>
                              <w:i/>
                              <w:sz w:val="20"/>
                              <w:szCs w:val="20"/>
                            </w:rPr>
                          </w:pPr>
                          <w:r>
                            <w:rPr>
                              <w:rFonts w:ascii="Arial" w:hAnsi="Arial" w:cs="Arial"/>
                              <w:b/>
                              <w:i/>
                              <w:sz w:val="20"/>
                              <w:szCs w:val="20"/>
                            </w:rPr>
                            <w:t>Corresponsal Agencia d</w:t>
                          </w:r>
                          <w:r w:rsidRPr="00B16694">
                            <w:rPr>
                              <w:rFonts w:ascii="Arial" w:hAnsi="Arial" w:cs="Arial"/>
                              <w:b/>
                              <w:i/>
                              <w:sz w:val="20"/>
                              <w:szCs w:val="20"/>
                            </w:rPr>
                            <w:t>e Noticias Ejército</w:t>
                          </w:r>
                        </w:p>
                        <w:p w:rsidR="00DC079C" w:rsidRPr="00B16694" w:rsidRDefault="00DC079C" w:rsidP="00B16694">
                          <w:pPr>
                            <w:spacing w:after="0" w:line="300" w:lineRule="exact"/>
                            <w:jc w:val="right"/>
                            <w:rPr>
                              <w:rFonts w:ascii="Arial" w:hAnsi="Arial" w:cs="Arial"/>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F074E" id="_x0000_t202" coordsize="21600,21600" o:spt="202" path="m,l,21600r21600,l21600,xe">
              <v:stroke joinstyle="miter"/>
              <v:path gradientshapeok="t" o:connecttype="rect"/>
            </v:shapetype>
            <v:shape id="3 Cuadro de texto" o:spid="_x0000_s1028" type="#_x0000_t202" style="position:absolute;margin-left:230.55pt;margin-top:-42.35pt;width:274.8pt;height: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" fillcolor="white [3201]" stroked="f" strokeweight=".5pt">
              <v:textbox>
                <w:txbxContent>
                  <w:p w:rsidR="00DC079C" w:rsidRPr="00CD4BD1" w:rsidRDefault="00DC079C" w:rsidP="00B54A73">
                    <w:pPr>
                      <w:spacing w:after="0" w:line="300" w:lineRule="exact"/>
                      <w:jc w:val="right"/>
                      <w:rPr>
                        <w:rFonts w:ascii="Arial" w:hAnsi="Arial" w:cs="Arial"/>
                      </w:rPr>
                    </w:pPr>
                    <w:r>
                      <w:rPr>
                        <w:rFonts w:ascii="Arial" w:hAnsi="Arial" w:cs="Arial"/>
                      </w:rPr>
                      <w:t>SEGUNDA</w:t>
                    </w:r>
                    <w:r w:rsidRPr="00CD4BD1">
                      <w:rPr>
                        <w:rFonts w:ascii="Arial" w:hAnsi="Arial" w:cs="Arial"/>
                      </w:rPr>
                      <w:t xml:space="preserve"> DIVISIÓN</w:t>
                    </w:r>
                  </w:p>
                  <w:p w:rsidR="00DC079C" w:rsidRDefault="00DC079C" w:rsidP="00B54A73">
                    <w:pPr>
                      <w:spacing w:after="0" w:line="300" w:lineRule="exact"/>
                      <w:jc w:val="right"/>
                      <w:rPr>
                        <w:rFonts w:ascii="Arial" w:hAnsi="Arial" w:cs="Arial"/>
                        <w:b/>
                        <w:u w:val="single"/>
                      </w:rPr>
                    </w:pPr>
                    <w:r>
                      <w:rPr>
                        <w:rFonts w:ascii="Arial" w:hAnsi="Arial" w:cs="Arial"/>
                        <w:b/>
                        <w:u w:val="single"/>
                      </w:rPr>
                      <w:t>FUERZA DE TAREA VULCANO</w:t>
                    </w:r>
                  </w:p>
                  <w:p w:rsidR="00DC079C" w:rsidRPr="00CD4BD1" w:rsidRDefault="00DC079C" w:rsidP="00B54A73">
                    <w:pPr>
                      <w:spacing w:after="0" w:line="300" w:lineRule="exact"/>
                      <w:jc w:val="right"/>
                      <w:rPr>
                        <w:rFonts w:ascii="Arial" w:hAnsi="Arial" w:cs="Arial"/>
                      </w:rPr>
                    </w:pPr>
                    <w:r w:rsidRPr="00CD4BD1">
                      <w:rPr>
                        <w:rFonts w:ascii="Arial" w:hAnsi="Arial" w:cs="Arial"/>
                      </w:rPr>
                      <w:t xml:space="preserve">Teléfonos: </w:t>
                    </w:r>
                    <w:r>
                      <w:rPr>
                        <w:rFonts w:ascii="Arial" w:hAnsi="Arial" w:cs="Arial"/>
                      </w:rPr>
                      <w:t>314-365-5675</w:t>
                    </w:r>
                  </w:p>
                  <w:p w:rsidR="00DC079C" w:rsidRPr="00CD4BD1" w:rsidRDefault="00DC079C" w:rsidP="00B54A73">
                    <w:pPr>
                      <w:spacing w:after="0" w:line="300" w:lineRule="exact"/>
                      <w:jc w:val="right"/>
                      <w:rPr>
                        <w:rFonts w:ascii="Arial" w:hAnsi="Arial" w:cs="Arial"/>
                      </w:rPr>
                    </w:pPr>
                    <w:r w:rsidRPr="00CD4BD1">
                      <w:rPr>
                        <w:rFonts w:ascii="Arial" w:hAnsi="Arial" w:cs="Arial"/>
                      </w:rPr>
                      <w:t xml:space="preserve">e-mail: </w:t>
                    </w:r>
                    <w:r>
                      <w:rPr>
                        <w:rFonts w:ascii="Arial" w:hAnsi="Arial" w:cs="Arial"/>
                      </w:rPr>
                      <w:t>comunicacionesfuvul@gmail.com</w:t>
                    </w:r>
                  </w:p>
                  <w:p w:rsidR="00DC079C" w:rsidRPr="00B16694" w:rsidRDefault="00DC079C" w:rsidP="00B54A73">
                    <w:pPr>
                      <w:spacing w:after="0" w:line="300" w:lineRule="exact"/>
                      <w:jc w:val="right"/>
                      <w:rPr>
                        <w:rFonts w:ascii="Arial" w:hAnsi="Arial" w:cs="Arial"/>
                        <w:i/>
                        <w:sz w:val="20"/>
                        <w:szCs w:val="20"/>
                      </w:rPr>
                    </w:pPr>
                    <w:r>
                      <w:rPr>
                        <w:rFonts w:ascii="Arial" w:hAnsi="Arial" w:cs="Arial"/>
                        <w:b/>
                        <w:i/>
                        <w:sz w:val="20"/>
                        <w:szCs w:val="20"/>
                      </w:rPr>
                      <w:t>Corresponsal Agencia d</w:t>
                    </w:r>
                    <w:r w:rsidRPr="00B16694">
                      <w:rPr>
                        <w:rFonts w:ascii="Arial" w:hAnsi="Arial" w:cs="Arial"/>
                        <w:b/>
                        <w:i/>
                        <w:sz w:val="20"/>
                        <w:szCs w:val="20"/>
                      </w:rPr>
                      <w:t>e Noticias Ejército</w:t>
                    </w:r>
                  </w:p>
                  <w:p w:rsidR="00DC079C" w:rsidRPr="00B16694" w:rsidRDefault="00DC079C" w:rsidP="00B16694">
                    <w:pPr>
                      <w:spacing w:after="0" w:line="300" w:lineRule="exact"/>
                      <w:jc w:val="right"/>
                      <w:rPr>
                        <w:rFonts w:ascii="Arial" w:hAnsi="Arial" w:cs="Arial"/>
                        <w:i/>
                        <w:sz w:val="20"/>
                        <w:szCs w:val="20"/>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47E" w:rsidRDefault="00B4447E" w:rsidP="004214D1">
      <w:pPr>
        <w:spacing w:after="0" w:line="240" w:lineRule="auto"/>
      </w:pPr>
      <w:r>
        <w:separator/>
      </w:r>
    </w:p>
  </w:footnote>
  <w:footnote w:type="continuationSeparator" w:id="0">
    <w:p w:rsidR="00B4447E" w:rsidRDefault="00B4447E" w:rsidP="0042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9C" w:rsidRDefault="00DC079C" w:rsidP="00204E3D">
    <w:pPr>
      <w:spacing w:after="0" w:line="240" w:lineRule="auto"/>
      <w:ind w:left="708" w:firstLine="708"/>
      <w:rPr>
        <w:rFonts w:ascii="Arial" w:hAnsi="Arial" w:cs="Arial"/>
        <w:sz w:val="18"/>
        <w:szCs w:val="18"/>
      </w:rPr>
    </w:pPr>
    <w:r>
      <w:rPr>
        <w:rFonts w:ascii="Arial" w:hAnsi="Arial" w:cs="Arial"/>
        <w:noProof/>
        <w:sz w:val="18"/>
        <w:szCs w:val="18"/>
        <w:lang w:eastAsia="es-CO"/>
      </w:rPr>
      <w:drawing>
        <wp:anchor distT="0" distB="0" distL="114300" distR="114300" simplePos="0" relativeHeight="251655168" behindDoc="1" locked="0" layoutInCell="1" allowOverlap="1" wp14:anchorId="1675EB63" wp14:editId="44D4039A">
          <wp:simplePos x="0" y="0"/>
          <wp:positionH relativeFrom="column">
            <wp:posOffset>-1080135</wp:posOffset>
          </wp:positionH>
          <wp:positionV relativeFrom="paragraph">
            <wp:posOffset>-601980</wp:posOffset>
          </wp:positionV>
          <wp:extent cx="7797109" cy="10088880"/>
          <wp:effectExtent l="0" t="0" r="0" b="762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 ANE W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7109" cy="10088880"/>
                  </a:xfrm>
                  <a:prstGeom prst="rect">
                    <a:avLst/>
                  </a:prstGeom>
                </pic:spPr>
              </pic:pic>
            </a:graphicData>
          </a:graphic>
          <wp14:sizeRelH relativeFrom="page">
            <wp14:pctWidth>0</wp14:pctWidth>
          </wp14:sizeRelH>
          <wp14:sizeRelV relativeFrom="page">
            <wp14:pctHeight>0</wp14:pctHeight>
          </wp14:sizeRelV>
        </wp:anchor>
      </w:drawing>
    </w:r>
  </w:p>
  <w:p w:rsidR="00DC079C" w:rsidRDefault="00DC079C" w:rsidP="00B16694">
    <w:pPr>
      <w:spacing w:after="0" w:line="240" w:lineRule="auto"/>
      <w:ind w:left="708" w:firstLine="708"/>
      <w:rPr>
        <w:rFonts w:ascii="Arial" w:hAnsi="Arial" w:cs="Arial"/>
        <w:sz w:val="18"/>
        <w:szCs w:val="18"/>
      </w:rPr>
    </w:pPr>
  </w:p>
  <w:p w:rsidR="00DC079C" w:rsidRPr="00204E3D" w:rsidRDefault="00DC079C" w:rsidP="00FF5591">
    <w:pPr>
      <w:tabs>
        <w:tab w:val="right" w:pos="8838"/>
      </w:tabs>
      <w:spacing w:after="0" w:line="240" w:lineRule="auto"/>
      <w:ind w:left="708" w:firstLine="708"/>
      <w:rPr>
        <w:rFonts w:ascii="Arial" w:hAnsi="Arial" w:cs="Arial"/>
        <w:sz w:val="18"/>
        <w:szCs w:val="18"/>
      </w:rPr>
    </w:pPr>
    <w:r w:rsidRPr="00204E3D">
      <w:rPr>
        <w:rFonts w:ascii="Arial" w:hAnsi="Arial" w:cs="Arial"/>
        <w:sz w:val="18"/>
        <w:szCs w:val="18"/>
      </w:rPr>
      <w:t>FUERZAS MILITARES DE COLOMBIA</w:t>
    </w:r>
    <w:r>
      <w:rPr>
        <w:rFonts w:ascii="Arial" w:hAnsi="Arial" w:cs="Arial"/>
        <w:sz w:val="18"/>
        <w:szCs w:val="18"/>
      </w:rPr>
      <w:tab/>
    </w:r>
  </w:p>
  <w:p w:rsidR="00DC079C" w:rsidRDefault="00DC079C" w:rsidP="00204E3D">
    <w:pPr>
      <w:spacing w:after="0" w:line="240" w:lineRule="auto"/>
      <w:ind w:left="708" w:firstLine="708"/>
      <w:rPr>
        <w:rFonts w:ascii="Arial" w:hAnsi="Arial" w:cs="Arial"/>
        <w:b/>
        <w:sz w:val="18"/>
        <w:szCs w:val="18"/>
      </w:rPr>
    </w:pPr>
    <w:r w:rsidRPr="00204E3D">
      <w:rPr>
        <w:rFonts w:ascii="Arial" w:hAnsi="Arial" w:cs="Arial"/>
        <w:b/>
        <w:sz w:val="18"/>
        <w:szCs w:val="18"/>
      </w:rPr>
      <w:t>EJÉRCITO NACIONAL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3B1E"/>
    <w:multiLevelType w:val="hybridMultilevel"/>
    <w:tmpl w:val="A33A7B80"/>
    <w:lvl w:ilvl="0" w:tplc="60E47B2A">
      <w:start w:val="5"/>
      <w:numFmt w:val="decimal"/>
      <w:lvlText w:val="%1."/>
      <w:lvlJc w:val="left"/>
      <w:pPr>
        <w:ind w:left="1080" w:hanging="360"/>
      </w:pPr>
      <w:rPr>
        <w:rFonts w:hint="default"/>
        <w:sz w:val="24"/>
        <w:szCs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954670C"/>
    <w:multiLevelType w:val="hybridMultilevel"/>
    <w:tmpl w:val="4B4C0AE8"/>
    <w:lvl w:ilvl="0" w:tplc="AC3602A2">
      <w:start w:val="1"/>
      <w:numFmt w:val="decimal"/>
      <w:lvlText w:val="%1."/>
      <w:lvlJc w:val="left"/>
      <w:pPr>
        <w:ind w:left="720" w:hanging="360"/>
      </w:pPr>
      <w:rPr>
        <w:rFonts w:hint="default"/>
        <w:color w:val="29364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6921C6"/>
    <w:multiLevelType w:val="hybridMultilevel"/>
    <w:tmpl w:val="4C70FA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E2A1F69"/>
    <w:multiLevelType w:val="hybridMultilevel"/>
    <w:tmpl w:val="3CA4E9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ECD12AD"/>
    <w:multiLevelType w:val="hybridMultilevel"/>
    <w:tmpl w:val="4C28FBCA"/>
    <w:lvl w:ilvl="0" w:tplc="B1EAFEB0">
      <w:start w:val="1"/>
      <w:numFmt w:val="decimal"/>
      <w:lvlText w:val="%1."/>
      <w:lvlJc w:val="left"/>
      <w:pPr>
        <w:ind w:left="795" w:hanging="435"/>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E05A22"/>
    <w:multiLevelType w:val="hybridMultilevel"/>
    <w:tmpl w:val="27A68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50C1088"/>
    <w:multiLevelType w:val="hybridMultilevel"/>
    <w:tmpl w:val="3B7EE416"/>
    <w:lvl w:ilvl="0" w:tplc="F6D2691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45410D17"/>
    <w:multiLevelType w:val="hybridMultilevel"/>
    <w:tmpl w:val="64D0E37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57837EA3"/>
    <w:multiLevelType w:val="hybridMultilevel"/>
    <w:tmpl w:val="8A987BF8"/>
    <w:lvl w:ilvl="0" w:tplc="38E043AA">
      <w:start w:val="1"/>
      <w:numFmt w:val="decimal"/>
      <w:lvlText w:val="%1."/>
      <w:lvlJc w:val="left"/>
      <w:pPr>
        <w:ind w:left="720" w:hanging="360"/>
      </w:pPr>
      <w:rPr>
        <w:rFonts w:hint="default"/>
        <w:b/>
        <w:color w:val="22222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B384A09"/>
    <w:multiLevelType w:val="hybridMultilevel"/>
    <w:tmpl w:val="009821F8"/>
    <w:lvl w:ilvl="0" w:tplc="B2F02712">
      <w:start w:val="1"/>
      <w:numFmt w:val="bullet"/>
      <w:lvlText w:val="•"/>
      <w:lvlJc w:val="left"/>
      <w:pPr>
        <w:tabs>
          <w:tab w:val="num" w:pos="720"/>
        </w:tabs>
        <w:ind w:left="720" w:hanging="360"/>
      </w:pPr>
      <w:rPr>
        <w:rFonts w:ascii="Arial" w:hAnsi="Arial" w:hint="default"/>
      </w:rPr>
    </w:lvl>
    <w:lvl w:ilvl="1" w:tplc="4964E338" w:tentative="1">
      <w:start w:val="1"/>
      <w:numFmt w:val="bullet"/>
      <w:lvlText w:val="•"/>
      <w:lvlJc w:val="left"/>
      <w:pPr>
        <w:tabs>
          <w:tab w:val="num" w:pos="1440"/>
        </w:tabs>
        <w:ind w:left="1440" w:hanging="360"/>
      </w:pPr>
      <w:rPr>
        <w:rFonts w:ascii="Arial" w:hAnsi="Arial" w:hint="default"/>
      </w:rPr>
    </w:lvl>
    <w:lvl w:ilvl="2" w:tplc="6076EBD4" w:tentative="1">
      <w:start w:val="1"/>
      <w:numFmt w:val="bullet"/>
      <w:lvlText w:val="•"/>
      <w:lvlJc w:val="left"/>
      <w:pPr>
        <w:tabs>
          <w:tab w:val="num" w:pos="2160"/>
        </w:tabs>
        <w:ind w:left="2160" w:hanging="360"/>
      </w:pPr>
      <w:rPr>
        <w:rFonts w:ascii="Arial" w:hAnsi="Arial" w:hint="default"/>
      </w:rPr>
    </w:lvl>
    <w:lvl w:ilvl="3" w:tplc="A88A4BF8" w:tentative="1">
      <w:start w:val="1"/>
      <w:numFmt w:val="bullet"/>
      <w:lvlText w:val="•"/>
      <w:lvlJc w:val="left"/>
      <w:pPr>
        <w:tabs>
          <w:tab w:val="num" w:pos="2880"/>
        </w:tabs>
        <w:ind w:left="2880" w:hanging="360"/>
      </w:pPr>
      <w:rPr>
        <w:rFonts w:ascii="Arial" w:hAnsi="Arial" w:hint="default"/>
      </w:rPr>
    </w:lvl>
    <w:lvl w:ilvl="4" w:tplc="EF44AA30" w:tentative="1">
      <w:start w:val="1"/>
      <w:numFmt w:val="bullet"/>
      <w:lvlText w:val="•"/>
      <w:lvlJc w:val="left"/>
      <w:pPr>
        <w:tabs>
          <w:tab w:val="num" w:pos="3600"/>
        </w:tabs>
        <w:ind w:left="3600" w:hanging="360"/>
      </w:pPr>
      <w:rPr>
        <w:rFonts w:ascii="Arial" w:hAnsi="Arial" w:hint="default"/>
      </w:rPr>
    </w:lvl>
    <w:lvl w:ilvl="5" w:tplc="750014EC" w:tentative="1">
      <w:start w:val="1"/>
      <w:numFmt w:val="bullet"/>
      <w:lvlText w:val="•"/>
      <w:lvlJc w:val="left"/>
      <w:pPr>
        <w:tabs>
          <w:tab w:val="num" w:pos="4320"/>
        </w:tabs>
        <w:ind w:left="4320" w:hanging="360"/>
      </w:pPr>
      <w:rPr>
        <w:rFonts w:ascii="Arial" w:hAnsi="Arial" w:hint="default"/>
      </w:rPr>
    </w:lvl>
    <w:lvl w:ilvl="6" w:tplc="F3B87A06" w:tentative="1">
      <w:start w:val="1"/>
      <w:numFmt w:val="bullet"/>
      <w:lvlText w:val="•"/>
      <w:lvlJc w:val="left"/>
      <w:pPr>
        <w:tabs>
          <w:tab w:val="num" w:pos="5040"/>
        </w:tabs>
        <w:ind w:left="5040" w:hanging="360"/>
      </w:pPr>
      <w:rPr>
        <w:rFonts w:ascii="Arial" w:hAnsi="Arial" w:hint="default"/>
      </w:rPr>
    </w:lvl>
    <w:lvl w:ilvl="7" w:tplc="C6706E80" w:tentative="1">
      <w:start w:val="1"/>
      <w:numFmt w:val="bullet"/>
      <w:lvlText w:val="•"/>
      <w:lvlJc w:val="left"/>
      <w:pPr>
        <w:tabs>
          <w:tab w:val="num" w:pos="5760"/>
        </w:tabs>
        <w:ind w:left="5760" w:hanging="360"/>
      </w:pPr>
      <w:rPr>
        <w:rFonts w:ascii="Arial" w:hAnsi="Arial" w:hint="default"/>
      </w:rPr>
    </w:lvl>
    <w:lvl w:ilvl="8" w:tplc="AC34D9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896C79"/>
    <w:multiLevelType w:val="hybridMultilevel"/>
    <w:tmpl w:val="25FEFF0C"/>
    <w:lvl w:ilvl="0" w:tplc="16A03F84">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1" w15:restartNumberingAfterBreak="0">
    <w:nsid w:val="71B32B12"/>
    <w:multiLevelType w:val="hybridMultilevel"/>
    <w:tmpl w:val="8ABE20D8"/>
    <w:lvl w:ilvl="0" w:tplc="130E77C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7BEF5369"/>
    <w:multiLevelType w:val="hybridMultilevel"/>
    <w:tmpl w:val="E5C09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1"/>
  </w:num>
  <w:num w:numId="5">
    <w:abstractNumId w:val="8"/>
  </w:num>
  <w:num w:numId="6">
    <w:abstractNumId w:val="4"/>
  </w:num>
  <w:num w:numId="7">
    <w:abstractNumId w:val="12"/>
  </w:num>
  <w:num w:numId="8">
    <w:abstractNumId w:val="2"/>
  </w:num>
  <w:num w:numId="9">
    <w:abstractNumId w:val="5"/>
  </w:num>
  <w:num w:numId="10">
    <w:abstractNumId w:val="6"/>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D1"/>
    <w:rsid w:val="000206E7"/>
    <w:rsid w:val="000402C4"/>
    <w:rsid w:val="00041200"/>
    <w:rsid w:val="000547AB"/>
    <w:rsid w:val="00063B2C"/>
    <w:rsid w:val="00076AC9"/>
    <w:rsid w:val="00077CAF"/>
    <w:rsid w:val="00090BD6"/>
    <w:rsid w:val="000A1499"/>
    <w:rsid w:val="000B0968"/>
    <w:rsid w:val="000C3474"/>
    <w:rsid w:val="000C79E1"/>
    <w:rsid w:val="000D03A2"/>
    <w:rsid w:val="000E2F78"/>
    <w:rsid w:val="000F2F3F"/>
    <w:rsid w:val="001013B9"/>
    <w:rsid w:val="0011229F"/>
    <w:rsid w:val="00115FF5"/>
    <w:rsid w:val="00123259"/>
    <w:rsid w:val="001237E0"/>
    <w:rsid w:val="00131AB8"/>
    <w:rsid w:val="00145460"/>
    <w:rsid w:val="00146BA3"/>
    <w:rsid w:val="00146F3B"/>
    <w:rsid w:val="001512FA"/>
    <w:rsid w:val="0015364D"/>
    <w:rsid w:val="0017631D"/>
    <w:rsid w:val="00197523"/>
    <w:rsid w:val="00197F77"/>
    <w:rsid w:val="001A4C5A"/>
    <w:rsid w:val="001A5D8F"/>
    <w:rsid w:val="001A7A56"/>
    <w:rsid w:val="001C32B7"/>
    <w:rsid w:val="001D072D"/>
    <w:rsid w:val="001F5FDE"/>
    <w:rsid w:val="001F651E"/>
    <w:rsid w:val="001F6FFD"/>
    <w:rsid w:val="001F788B"/>
    <w:rsid w:val="00204E3D"/>
    <w:rsid w:val="00207CFB"/>
    <w:rsid w:val="00227D3C"/>
    <w:rsid w:val="002404E1"/>
    <w:rsid w:val="002422F3"/>
    <w:rsid w:val="00257A2F"/>
    <w:rsid w:val="002975AC"/>
    <w:rsid w:val="002C0229"/>
    <w:rsid w:val="002C63A9"/>
    <w:rsid w:val="002D5DA6"/>
    <w:rsid w:val="002D6138"/>
    <w:rsid w:val="002F2560"/>
    <w:rsid w:val="002F3C9B"/>
    <w:rsid w:val="002F3EA2"/>
    <w:rsid w:val="00311A76"/>
    <w:rsid w:val="00316971"/>
    <w:rsid w:val="0031722D"/>
    <w:rsid w:val="003210F6"/>
    <w:rsid w:val="00356C78"/>
    <w:rsid w:val="00387E47"/>
    <w:rsid w:val="003A3B3E"/>
    <w:rsid w:val="003A538B"/>
    <w:rsid w:val="003B27AB"/>
    <w:rsid w:val="003B4784"/>
    <w:rsid w:val="003C17DF"/>
    <w:rsid w:val="003C4A9C"/>
    <w:rsid w:val="003C6077"/>
    <w:rsid w:val="003D0609"/>
    <w:rsid w:val="003D3286"/>
    <w:rsid w:val="003F2C61"/>
    <w:rsid w:val="003F673F"/>
    <w:rsid w:val="00414225"/>
    <w:rsid w:val="00416A30"/>
    <w:rsid w:val="00416B62"/>
    <w:rsid w:val="004214D1"/>
    <w:rsid w:val="004431B5"/>
    <w:rsid w:val="0045245A"/>
    <w:rsid w:val="0046509B"/>
    <w:rsid w:val="00490B1C"/>
    <w:rsid w:val="00490F8D"/>
    <w:rsid w:val="004A2236"/>
    <w:rsid w:val="004A68CD"/>
    <w:rsid w:val="004B0628"/>
    <w:rsid w:val="004B7128"/>
    <w:rsid w:val="004C227F"/>
    <w:rsid w:val="004C5D71"/>
    <w:rsid w:val="004D063E"/>
    <w:rsid w:val="004D0C53"/>
    <w:rsid w:val="004D3D94"/>
    <w:rsid w:val="004D40F6"/>
    <w:rsid w:val="0050651A"/>
    <w:rsid w:val="00524A88"/>
    <w:rsid w:val="005440B9"/>
    <w:rsid w:val="0054602F"/>
    <w:rsid w:val="0054694F"/>
    <w:rsid w:val="00560AF5"/>
    <w:rsid w:val="00566A02"/>
    <w:rsid w:val="00572B05"/>
    <w:rsid w:val="005834E3"/>
    <w:rsid w:val="005B0A6C"/>
    <w:rsid w:val="005B29F2"/>
    <w:rsid w:val="005B725B"/>
    <w:rsid w:val="005D2E5A"/>
    <w:rsid w:val="005D4405"/>
    <w:rsid w:val="005E6290"/>
    <w:rsid w:val="005F3C07"/>
    <w:rsid w:val="005F4CBB"/>
    <w:rsid w:val="00600B6A"/>
    <w:rsid w:val="00624523"/>
    <w:rsid w:val="00624F2E"/>
    <w:rsid w:val="00625FD4"/>
    <w:rsid w:val="00630814"/>
    <w:rsid w:val="00634292"/>
    <w:rsid w:val="0063743D"/>
    <w:rsid w:val="00656426"/>
    <w:rsid w:val="0066797C"/>
    <w:rsid w:val="00670C20"/>
    <w:rsid w:val="00673F1F"/>
    <w:rsid w:val="006804E7"/>
    <w:rsid w:val="0069092D"/>
    <w:rsid w:val="006A669A"/>
    <w:rsid w:val="006C4DDD"/>
    <w:rsid w:val="007006B3"/>
    <w:rsid w:val="007106B3"/>
    <w:rsid w:val="00713523"/>
    <w:rsid w:val="00723EB4"/>
    <w:rsid w:val="00733470"/>
    <w:rsid w:val="007456A0"/>
    <w:rsid w:val="00754D9E"/>
    <w:rsid w:val="007567C5"/>
    <w:rsid w:val="007618AB"/>
    <w:rsid w:val="00764942"/>
    <w:rsid w:val="007660C7"/>
    <w:rsid w:val="007726E8"/>
    <w:rsid w:val="00791519"/>
    <w:rsid w:val="0079172D"/>
    <w:rsid w:val="00795A35"/>
    <w:rsid w:val="00796BD1"/>
    <w:rsid w:val="007A13FB"/>
    <w:rsid w:val="007B0253"/>
    <w:rsid w:val="007D4C53"/>
    <w:rsid w:val="007D588D"/>
    <w:rsid w:val="007F2C1B"/>
    <w:rsid w:val="0081665F"/>
    <w:rsid w:val="00822B9B"/>
    <w:rsid w:val="0082477E"/>
    <w:rsid w:val="00840DE1"/>
    <w:rsid w:val="0085045C"/>
    <w:rsid w:val="008614A2"/>
    <w:rsid w:val="0086209E"/>
    <w:rsid w:val="00864F63"/>
    <w:rsid w:val="00865CBD"/>
    <w:rsid w:val="00870D4F"/>
    <w:rsid w:val="00871DE2"/>
    <w:rsid w:val="008840BB"/>
    <w:rsid w:val="00885149"/>
    <w:rsid w:val="00892DA7"/>
    <w:rsid w:val="00894A16"/>
    <w:rsid w:val="008A3B40"/>
    <w:rsid w:val="008C0049"/>
    <w:rsid w:val="008C248E"/>
    <w:rsid w:val="008E481B"/>
    <w:rsid w:val="008F3521"/>
    <w:rsid w:val="008F7727"/>
    <w:rsid w:val="00932495"/>
    <w:rsid w:val="00940156"/>
    <w:rsid w:val="009415B6"/>
    <w:rsid w:val="00955053"/>
    <w:rsid w:val="0095706B"/>
    <w:rsid w:val="009579D1"/>
    <w:rsid w:val="009612AC"/>
    <w:rsid w:val="009928A4"/>
    <w:rsid w:val="009A5ADF"/>
    <w:rsid w:val="009C0047"/>
    <w:rsid w:val="009D0DD6"/>
    <w:rsid w:val="009D69A1"/>
    <w:rsid w:val="009E1733"/>
    <w:rsid w:val="009E1AD3"/>
    <w:rsid w:val="009E5B0C"/>
    <w:rsid w:val="00A10D80"/>
    <w:rsid w:val="00A300C1"/>
    <w:rsid w:val="00A40A41"/>
    <w:rsid w:val="00A53BBA"/>
    <w:rsid w:val="00A56A87"/>
    <w:rsid w:val="00A64E5B"/>
    <w:rsid w:val="00A72E70"/>
    <w:rsid w:val="00A77FDC"/>
    <w:rsid w:val="00A818B5"/>
    <w:rsid w:val="00A85F93"/>
    <w:rsid w:val="00A90390"/>
    <w:rsid w:val="00A94848"/>
    <w:rsid w:val="00AA54FE"/>
    <w:rsid w:val="00AD11B0"/>
    <w:rsid w:val="00B01662"/>
    <w:rsid w:val="00B137C2"/>
    <w:rsid w:val="00B13A77"/>
    <w:rsid w:val="00B16694"/>
    <w:rsid w:val="00B21550"/>
    <w:rsid w:val="00B36D9F"/>
    <w:rsid w:val="00B4447E"/>
    <w:rsid w:val="00B444DE"/>
    <w:rsid w:val="00B46E33"/>
    <w:rsid w:val="00B47877"/>
    <w:rsid w:val="00B54A73"/>
    <w:rsid w:val="00B56E3B"/>
    <w:rsid w:val="00B66865"/>
    <w:rsid w:val="00B76964"/>
    <w:rsid w:val="00B968CA"/>
    <w:rsid w:val="00BB20F5"/>
    <w:rsid w:val="00BB5BD3"/>
    <w:rsid w:val="00BC285F"/>
    <w:rsid w:val="00BC71AE"/>
    <w:rsid w:val="00BD4E50"/>
    <w:rsid w:val="00BE7FBC"/>
    <w:rsid w:val="00BF21E3"/>
    <w:rsid w:val="00BF2B9D"/>
    <w:rsid w:val="00C00D60"/>
    <w:rsid w:val="00C02D06"/>
    <w:rsid w:val="00C07471"/>
    <w:rsid w:val="00C17984"/>
    <w:rsid w:val="00C2560F"/>
    <w:rsid w:val="00C35481"/>
    <w:rsid w:val="00C50D9A"/>
    <w:rsid w:val="00C6081C"/>
    <w:rsid w:val="00C73748"/>
    <w:rsid w:val="00C83207"/>
    <w:rsid w:val="00C83EFF"/>
    <w:rsid w:val="00C942B9"/>
    <w:rsid w:val="00CB2580"/>
    <w:rsid w:val="00CC233A"/>
    <w:rsid w:val="00CD1CF7"/>
    <w:rsid w:val="00CD3F33"/>
    <w:rsid w:val="00CD4BD1"/>
    <w:rsid w:val="00CD7BAD"/>
    <w:rsid w:val="00CF5875"/>
    <w:rsid w:val="00D211B5"/>
    <w:rsid w:val="00D30CE0"/>
    <w:rsid w:val="00D41B3B"/>
    <w:rsid w:val="00D4519D"/>
    <w:rsid w:val="00D548B6"/>
    <w:rsid w:val="00D5634B"/>
    <w:rsid w:val="00D70F66"/>
    <w:rsid w:val="00D80454"/>
    <w:rsid w:val="00D80FF2"/>
    <w:rsid w:val="00D87591"/>
    <w:rsid w:val="00D92B86"/>
    <w:rsid w:val="00D94617"/>
    <w:rsid w:val="00DB1564"/>
    <w:rsid w:val="00DB3F22"/>
    <w:rsid w:val="00DC079C"/>
    <w:rsid w:val="00DC35BB"/>
    <w:rsid w:val="00E0773F"/>
    <w:rsid w:val="00E1167E"/>
    <w:rsid w:val="00E20854"/>
    <w:rsid w:val="00E33CE9"/>
    <w:rsid w:val="00E40E0C"/>
    <w:rsid w:val="00E54C00"/>
    <w:rsid w:val="00E555F0"/>
    <w:rsid w:val="00E84EA4"/>
    <w:rsid w:val="00E91DE0"/>
    <w:rsid w:val="00E93E77"/>
    <w:rsid w:val="00EA1DA5"/>
    <w:rsid w:val="00EC04C1"/>
    <w:rsid w:val="00EC265F"/>
    <w:rsid w:val="00EE5F75"/>
    <w:rsid w:val="00EF772D"/>
    <w:rsid w:val="00F107F0"/>
    <w:rsid w:val="00F10DFD"/>
    <w:rsid w:val="00F16C7E"/>
    <w:rsid w:val="00F233CC"/>
    <w:rsid w:val="00F23F84"/>
    <w:rsid w:val="00F31356"/>
    <w:rsid w:val="00F413B5"/>
    <w:rsid w:val="00F41C88"/>
    <w:rsid w:val="00F53E79"/>
    <w:rsid w:val="00F54EB8"/>
    <w:rsid w:val="00F57723"/>
    <w:rsid w:val="00F61390"/>
    <w:rsid w:val="00F70E00"/>
    <w:rsid w:val="00F74D1F"/>
    <w:rsid w:val="00F94AEC"/>
    <w:rsid w:val="00FA01F5"/>
    <w:rsid w:val="00FA2A06"/>
    <w:rsid w:val="00FA39CE"/>
    <w:rsid w:val="00FA5B5C"/>
    <w:rsid w:val="00FC03B6"/>
    <w:rsid w:val="00FC1626"/>
    <w:rsid w:val="00FC42FD"/>
    <w:rsid w:val="00FD4086"/>
    <w:rsid w:val="00FF55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00A54"/>
  <w15:docId w15:val="{789B4873-E9F6-4EA5-9464-E46BE7FF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214D1"/>
    <w:pPr>
      <w:tabs>
        <w:tab w:val="center" w:pos="4419"/>
        <w:tab w:val="right" w:pos="8838"/>
      </w:tabs>
      <w:spacing w:after="0" w:line="240" w:lineRule="auto"/>
    </w:pPr>
  </w:style>
  <w:style w:type="character" w:customStyle="1" w:styleId="EncabezadoCar">
    <w:name w:val="Encabezado Car"/>
    <w:basedOn w:val="Fuentedeprrafopredeter"/>
    <w:link w:val="Encabezado"/>
    <w:rsid w:val="004214D1"/>
  </w:style>
  <w:style w:type="paragraph" w:styleId="Piedepgina">
    <w:name w:val="footer"/>
    <w:basedOn w:val="Normal"/>
    <w:link w:val="PiedepginaCar"/>
    <w:uiPriority w:val="99"/>
    <w:unhideWhenUsed/>
    <w:rsid w:val="004214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4D1"/>
  </w:style>
  <w:style w:type="paragraph" w:styleId="Textodeglobo">
    <w:name w:val="Balloon Text"/>
    <w:basedOn w:val="Normal"/>
    <w:link w:val="TextodegloboCar"/>
    <w:uiPriority w:val="99"/>
    <w:semiHidden/>
    <w:unhideWhenUsed/>
    <w:rsid w:val="004214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4D1"/>
    <w:rPr>
      <w:rFonts w:ascii="Tahoma" w:hAnsi="Tahoma" w:cs="Tahoma"/>
      <w:sz w:val="16"/>
      <w:szCs w:val="16"/>
    </w:rPr>
  </w:style>
  <w:style w:type="paragraph" w:styleId="Prrafodelista">
    <w:name w:val="List Paragraph"/>
    <w:basedOn w:val="Normal"/>
    <w:uiPriority w:val="72"/>
    <w:qFormat/>
    <w:rsid w:val="00204E3D"/>
    <w:pPr>
      <w:ind w:left="720"/>
      <w:contextualSpacing/>
    </w:pPr>
    <w:rPr>
      <w:rFonts w:ascii="Calibri" w:eastAsia="Calibri" w:hAnsi="Calibri" w:cs="Times New Roman"/>
      <w:lang w:val="es-ES"/>
    </w:rPr>
  </w:style>
  <w:style w:type="paragraph" w:styleId="NormalWeb">
    <w:name w:val="Normal (Web)"/>
    <w:basedOn w:val="Normal"/>
    <w:uiPriority w:val="99"/>
    <w:unhideWhenUsed/>
    <w:rsid w:val="009612A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rsid w:val="00961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 Jenny Carolina Susa Castro</dc:creator>
  <cp:lastModifiedBy>Usuario de Windows</cp:lastModifiedBy>
  <cp:revision>122</cp:revision>
  <cp:lastPrinted>2017-06-19T22:07:00Z</cp:lastPrinted>
  <dcterms:created xsi:type="dcterms:W3CDTF">2017-03-12T15:47:00Z</dcterms:created>
  <dcterms:modified xsi:type="dcterms:W3CDTF">2017-06-20T00:23:00Z</dcterms:modified>
</cp:coreProperties>
</file>