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2283" w:tblpY="821"/>
        <w:tblW w:w="9502" w:type="dxa"/>
        <w:tblLook w:val="04A0" w:firstRow="1" w:lastRow="0" w:firstColumn="1" w:lastColumn="0" w:noHBand="0" w:noVBand="1"/>
      </w:tblPr>
      <w:tblGrid>
        <w:gridCol w:w="470"/>
        <w:gridCol w:w="9032"/>
      </w:tblGrid>
      <w:tr w:rsidR="00A96D1D" w:rsidRPr="00A96D1D" w:rsidTr="00EC4821">
        <w:trPr>
          <w:trHeight w:val="567"/>
        </w:trPr>
        <w:tc>
          <w:tcPr>
            <w:tcW w:w="0" w:type="auto"/>
            <w:shd w:val="clear" w:color="auto" w:fill="auto"/>
          </w:tcPr>
          <w:p w:rsidR="00A96D1D" w:rsidRPr="00E34164" w:rsidRDefault="00A96D1D" w:rsidP="00EC4821">
            <w:pPr>
              <w:rPr>
                <w:rFonts w:ascii="Arial" w:hAnsi="Arial" w:cs="Arial"/>
                <w:b/>
                <w:bCs/>
                <w:sz w:val="16"/>
                <w:szCs w:val="16"/>
                <w:lang w:val="es-CR"/>
              </w:rPr>
            </w:pPr>
          </w:p>
        </w:tc>
        <w:tc>
          <w:tcPr>
            <w:tcW w:w="0" w:type="auto"/>
            <w:shd w:val="clear" w:color="auto" w:fill="auto"/>
          </w:tcPr>
          <w:p w:rsidR="00A96D1D" w:rsidRPr="00E34164" w:rsidRDefault="00A96D1D" w:rsidP="00EC4821">
            <w:pPr>
              <w:rPr>
                <w:rFonts w:ascii="Arial" w:hAnsi="Arial" w:cs="Arial"/>
                <w:b/>
                <w:sz w:val="16"/>
                <w:szCs w:val="16"/>
                <w:lang w:val="es-CR"/>
              </w:rPr>
            </w:pPr>
            <w:r w:rsidRPr="00E34164">
              <w:rPr>
                <w:rFonts w:ascii="Arial" w:hAnsi="Arial" w:cs="Arial"/>
                <w:b/>
                <w:sz w:val="16"/>
                <w:szCs w:val="16"/>
                <w:lang w:val="es-CR"/>
              </w:rPr>
              <w:t>Ministerio de Seguridad Pública</w:t>
            </w:r>
            <w:r w:rsidRPr="00E34164">
              <w:rPr>
                <w:rFonts w:ascii="Arial" w:hAnsi="Arial" w:cs="Arial"/>
                <w:b/>
                <w:sz w:val="16"/>
                <w:szCs w:val="16"/>
                <w:lang w:val="es-CR"/>
              </w:rPr>
              <w:br/>
              <w:t>Oficina de Relaciones Públicas y Prensa</w:t>
            </w:r>
          </w:p>
          <w:p w:rsidR="00A96D1D" w:rsidRPr="00E34164" w:rsidRDefault="00A96D1D" w:rsidP="00EC4821">
            <w:pPr>
              <w:rPr>
                <w:rFonts w:ascii="Arial" w:hAnsi="Arial" w:cs="Arial"/>
                <w:b/>
                <w:sz w:val="16"/>
                <w:szCs w:val="16"/>
                <w:lang w:val="es-CR"/>
              </w:rPr>
            </w:pPr>
            <w:r w:rsidRPr="00E34164">
              <w:rPr>
                <w:rFonts w:ascii="Arial" w:hAnsi="Arial" w:cs="Arial"/>
                <w:b/>
                <w:sz w:val="16"/>
                <w:szCs w:val="16"/>
                <w:lang w:val="es-CR"/>
              </w:rPr>
              <w:t xml:space="preserve">Teléfonos: 2586-4072 y 2226-1669 </w:t>
            </w:r>
          </w:p>
          <w:p w:rsidR="00A96D1D" w:rsidRPr="00E34164" w:rsidRDefault="00A96D1D" w:rsidP="00EC4821">
            <w:pPr>
              <w:rPr>
                <w:rFonts w:ascii="Arial" w:hAnsi="Arial" w:cs="Arial"/>
                <w:b/>
                <w:bCs/>
                <w:sz w:val="16"/>
                <w:szCs w:val="16"/>
                <w:lang w:val="es-CR"/>
              </w:rPr>
            </w:pPr>
            <w:r w:rsidRPr="00E34164">
              <w:rPr>
                <w:rFonts w:ascii="Arial" w:hAnsi="Arial" w:cs="Arial"/>
                <w:b/>
                <w:sz w:val="16"/>
                <w:szCs w:val="16"/>
                <w:lang w:val="es-CR"/>
              </w:rPr>
              <w:t xml:space="preserve">Correo electrónico: </w:t>
            </w:r>
            <w:hyperlink r:id="rId4" w:history="1">
              <w:r w:rsidRPr="00E34164">
                <w:rPr>
                  <w:rStyle w:val="Hipervnculo"/>
                  <w:rFonts w:ascii="Arial" w:hAnsi="Arial" w:cs="Arial"/>
                  <w:b/>
                  <w:bCs/>
                  <w:sz w:val="16"/>
                  <w:szCs w:val="16"/>
                  <w:lang w:val="es-CR"/>
                </w:rPr>
                <w:t>prensa1@seguridadpublica.go.cr</w:t>
              </w:r>
            </w:hyperlink>
          </w:p>
          <w:p w:rsidR="00A96D1D" w:rsidRPr="00EF3C7C" w:rsidRDefault="00A96D1D" w:rsidP="00EC4821">
            <w:pPr>
              <w:rPr>
                <w:rFonts w:ascii="Arial" w:hAnsi="Arial" w:cs="Arial"/>
                <w:b/>
                <w:bCs/>
                <w:sz w:val="16"/>
                <w:szCs w:val="16"/>
                <w:lang w:val="en-US"/>
              </w:rPr>
            </w:pPr>
            <w:r w:rsidRPr="00EF3C7C">
              <w:rPr>
                <w:rFonts w:ascii="Arial" w:hAnsi="Arial" w:cs="Arial"/>
                <w:b/>
                <w:bCs/>
                <w:sz w:val="16"/>
                <w:szCs w:val="16"/>
                <w:lang w:val="en-US"/>
              </w:rPr>
              <w:t xml:space="preserve">Web: </w:t>
            </w:r>
            <w:hyperlink r:id="rId5" w:history="1">
              <w:r w:rsidRPr="00EF3C7C">
                <w:rPr>
                  <w:rStyle w:val="Hipervnculo"/>
                  <w:rFonts w:ascii="Arial" w:hAnsi="Arial" w:cs="Arial"/>
                  <w:b/>
                  <w:bCs/>
                  <w:sz w:val="16"/>
                  <w:szCs w:val="16"/>
                  <w:lang w:val="en-US"/>
                </w:rPr>
                <w:t>www.seguridadpublica.go.cr</w:t>
              </w:r>
            </w:hyperlink>
          </w:p>
        </w:tc>
      </w:tr>
    </w:tbl>
    <w:p w:rsidR="00A96D1D" w:rsidRPr="00EF3C7C" w:rsidRDefault="00A96D1D" w:rsidP="00A96D1D">
      <w:pPr>
        <w:jc w:val="both"/>
        <w:rPr>
          <w:rFonts w:ascii="Arial" w:hAnsi="Arial" w:cs="Arial"/>
          <w:b/>
          <w:noProof/>
          <w:sz w:val="20"/>
          <w:szCs w:val="20"/>
          <w:lang w:val="en-US"/>
        </w:rPr>
      </w:pPr>
      <w:r w:rsidRPr="00B67D72">
        <w:rPr>
          <w:rFonts w:ascii="Arial" w:hAnsi="Arial" w:cs="Arial"/>
          <w:b/>
          <w:noProof/>
          <w:sz w:val="28"/>
          <w:szCs w:val="28"/>
          <w:lang w:val="es-CR" w:eastAsia="es-CR"/>
        </w:rPr>
        <w:drawing>
          <wp:anchor distT="0" distB="0" distL="114300" distR="114300" simplePos="0" relativeHeight="251659264" behindDoc="0" locked="0" layoutInCell="1" allowOverlap="1" wp14:anchorId="6DDCEA97" wp14:editId="4F208563">
            <wp:simplePos x="0" y="0"/>
            <wp:positionH relativeFrom="margin">
              <wp:posOffset>-282575</wp:posOffset>
            </wp:positionH>
            <wp:positionV relativeFrom="margin">
              <wp:posOffset>-392430</wp:posOffset>
            </wp:positionV>
            <wp:extent cx="911225" cy="904875"/>
            <wp:effectExtent l="0" t="0" r="3175" b="9525"/>
            <wp:wrapSquare wrapText="bothSides"/>
            <wp:docPr id="1" name="Imagen 1" descr="logo_versionfinal_seguridad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sionfinal_seguridadpubl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D1D" w:rsidRPr="00EF3C7C" w:rsidRDefault="00A96D1D" w:rsidP="00A96D1D">
      <w:pPr>
        <w:jc w:val="both"/>
        <w:rPr>
          <w:rFonts w:ascii="Arial" w:hAnsi="Arial" w:cs="Arial"/>
          <w:b/>
          <w:noProof/>
          <w:sz w:val="28"/>
          <w:szCs w:val="28"/>
          <w:lang w:val="en-US"/>
        </w:rPr>
      </w:pPr>
    </w:p>
    <w:p w:rsidR="00A96D1D" w:rsidRPr="00B67D72" w:rsidRDefault="005A04BC" w:rsidP="00A96D1D">
      <w:pPr>
        <w:jc w:val="both"/>
        <w:rPr>
          <w:rFonts w:ascii="Arial" w:hAnsi="Arial" w:cs="Arial"/>
          <w:b/>
          <w:noProof/>
          <w:sz w:val="28"/>
          <w:szCs w:val="28"/>
          <w:lang w:val="es-CR"/>
        </w:rPr>
      </w:pPr>
      <w:r>
        <w:rPr>
          <w:rFonts w:ascii="Arial" w:hAnsi="Arial" w:cs="Arial"/>
          <w:b/>
          <w:noProof/>
          <w:sz w:val="28"/>
          <w:szCs w:val="28"/>
          <w:lang w:val="es-CR"/>
        </w:rPr>
        <w:t>Comunicado de Prensa No. CP-</w:t>
      </w:r>
      <w:r w:rsidR="00B952BC">
        <w:rPr>
          <w:rFonts w:ascii="Arial" w:hAnsi="Arial" w:cs="Arial"/>
          <w:b/>
          <w:noProof/>
          <w:sz w:val="28"/>
          <w:szCs w:val="28"/>
          <w:lang w:val="es-CR"/>
        </w:rPr>
        <w:t>0992</w:t>
      </w:r>
      <w:bookmarkStart w:id="0" w:name="_GoBack"/>
      <w:bookmarkEnd w:id="0"/>
      <w:r w:rsidR="00A96D1D" w:rsidRPr="00B67D72">
        <w:rPr>
          <w:rFonts w:ascii="Arial" w:hAnsi="Arial" w:cs="Arial"/>
          <w:b/>
          <w:noProof/>
          <w:sz w:val="28"/>
          <w:szCs w:val="28"/>
          <w:lang w:val="es-CR"/>
        </w:rPr>
        <w:t>-2017</w:t>
      </w:r>
    </w:p>
    <w:p w:rsidR="00A96D1D" w:rsidRPr="00635D12" w:rsidRDefault="00A96D1D" w:rsidP="00A96D1D">
      <w:pPr>
        <w:jc w:val="both"/>
        <w:rPr>
          <w:rFonts w:ascii="Arial" w:hAnsi="Arial" w:cs="Arial"/>
          <w:sz w:val="16"/>
          <w:szCs w:val="16"/>
          <w:lang w:val="es-CR"/>
        </w:rPr>
      </w:pPr>
    </w:p>
    <w:p w:rsidR="00A96D1D" w:rsidRDefault="000E3456" w:rsidP="00A96D1D">
      <w:pPr>
        <w:jc w:val="both"/>
        <w:rPr>
          <w:rFonts w:ascii="Arial" w:hAnsi="Arial" w:cs="Arial"/>
          <w:sz w:val="28"/>
          <w:szCs w:val="28"/>
        </w:rPr>
      </w:pPr>
      <w:r>
        <w:rPr>
          <w:rFonts w:ascii="Arial" w:hAnsi="Arial" w:cs="Arial"/>
          <w:sz w:val="28"/>
          <w:szCs w:val="28"/>
        </w:rPr>
        <w:t>Lunes 10</w:t>
      </w:r>
      <w:r w:rsidR="00A96D1D">
        <w:rPr>
          <w:rFonts w:ascii="Arial" w:hAnsi="Arial" w:cs="Arial"/>
          <w:sz w:val="28"/>
          <w:szCs w:val="28"/>
        </w:rPr>
        <w:t xml:space="preserve"> de julio</w:t>
      </w:r>
      <w:r w:rsidR="00A96D1D" w:rsidRPr="00B67D72">
        <w:rPr>
          <w:rFonts w:ascii="Arial" w:hAnsi="Arial" w:cs="Arial"/>
          <w:sz w:val="28"/>
          <w:szCs w:val="28"/>
        </w:rPr>
        <w:t xml:space="preserve"> del 2017 </w:t>
      </w:r>
    </w:p>
    <w:p w:rsidR="00A96D1D" w:rsidRDefault="00A96D1D" w:rsidP="00A96D1D">
      <w:pPr>
        <w:jc w:val="both"/>
        <w:rPr>
          <w:rFonts w:ascii="Arial" w:hAnsi="Arial" w:cs="Arial"/>
          <w:sz w:val="28"/>
          <w:szCs w:val="28"/>
        </w:rPr>
      </w:pPr>
    </w:p>
    <w:p w:rsidR="00A96D1D" w:rsidRPr="00A96D1D" w:rsidRDefault="00A96D1D" w:rsidP="00A96D1D">
      <w:pPr>
        <w:jc w:val="both"/>
        <w:rPr>
          <w:rFonts w:ascii="Arial" w:hAnsi="Arial" w:cs="Arial"/>
          <w:b/>
          <w:sz w:val="40"/>
          <w:szCs w:val="40"/>
          <w:u w:val="single"/>
        </w:rPr>
      </w:pPr>
      <w:r w:rsidRPr="00A96D1D">
        <w:rPr>
          <w:rFonts w:ascii="Arial" w:hAnsi="Arial" w:cs="Arial"/>
          <w:b/>
          <w:sz w:val="28"/>
          <w:szCs w:val="28"/>
          <w:u w:val="single"/>
        </w:rPr>
        <w:t>Sujeto publicó mensaje por Concierto de Ariana Grande</w:t>
      </w:r>
    </w:p>
    <w:p w:rsidR="00A96D1D" w:rsidRDefault="005A04BC" w:rsidP="00A96D1D">
      <w:pPr>
        <w:jc w:val="both"/>
        <w:rPr>
          <w:rFonts w:ascii="Arial" w:hAnsi="Arial" w:cs="Arial"/>
          <w:b/>
          <w:sz w:val="40"/>
          <w:szCs w:val="40"/>
        </w:rPr>
      </w:pPr>
      <w:r>
        <w:rPr>
          <w:rFonts w:ascii="Arial" w:hAnsi="Arial" w:cs="Arial"/>
          <w:b/>
          <w:sz w:val="40"/>
          <w:szCs w:val="40"/>
        </w:rPr>
        <w:t>Extranjero habría registrado cuatro movimientos desde el 2005</w:t>
      </w:r>
    </w:p>
    <w:p w:rsidR="00A96D1D" w:rsidRPr="00A94CC1" w:rsidRDefault="00A96D1D" w:rsidP="00A96D1D">
      <w:pPr>
        <w:jc w:val="both"/>
        <w:rPr>
          <w:rFonts w:ascii="Arial" w:hAnsi="Arial" w:cs="Arial"/>
          <w:b/>
          <w:sz w:val="16"/>
          <w:szCs w:val="16"/>
        </w:rPr>
      </w:pPr>
    </w:p>
    <w:p w:rsidR="005A04BC" w:rsidRDefault="00A96D1D" w:rsidP="00A96D1D">
      <w:pPr>
        <w:rPr>
          <w:rFonts w:ascii="Arial" w:hAnsi="Arial" w:cs="Arial"/>
          <w:sz w:val="28"/>
          <w:szCs w:val="28"/>
        </w:rPr>
      </w:pPr>
      <w:r>
        <w:rPr>
          <w:rFonts w:ascii="Arial" w:hAnsi="Arial" w:cs="Arial"/>
          <w:sz w:val="28"/>
          <w:szCs w:val="28"/>
        </w:rPr>
        <w:t>Un extranjero</w:t>
      </w:r>
      <w:r w:rsidR="00865137">
        <w:rPr>
          <w:rFonts w:ascii="Arial" w:hAnsi="Arial" w:cs="Arial"/>
          <w:sz w:val="28"/>
          <w:szCs w:val="28"/>
        </w:rPr>
        <w:t xml:space="preserve"> de nacionalidad colombiana </w:t>
      </w:r>
      <w:r w:rsidR="005A04BC">
        <w:rPr>
          <w:rFonts w:ascii="Arial" w:hAnsi="Arial" w:cs="Arial"/>
          <w:sz w:val="28"/>
          <w:szCs w:val="28"/>
        </w:rPr>
        <w:t>que fue detenido este domingo relacionado con una publicación en Facebook</w:t>
      </w:r>
      <w:r w:rsidR="001F71CB">
        <w:rPr>
          <w:rFonts w:ascii="Arial" w:hAnsi="Arial" w:cs="Arial"/>
          <w:sz w:val="28"/>
          <w:szCs w:val="28"/>
        </w:rPr>
        <w:t>,</w:t>
      </w:r>
      <w:r w:rsidR="005A04BC">
        <w:rPr>
          <w:rFonts w:ascii="Arial" w:hAnsi="Arial" w:cs="Arial"/>
          <w:sz w:val="28"/>
          <w:szCs w:val="28"/>
        </w:rPr>
        <w:t xml:space="preserve"> en idioma árabe, relacionado con el concierto de Ariana Grande ingresó al país en el 2005</w:t>
      </w:r>
      <w:r w:rsidR="001F71CB">
        <w:rPr>
          <w:rFonts w:ascii="Arial" w:hAnsi="Arial" w:cs="Arial"/>
          <w:sz w:val="28"/>
          <w:szCs w:val="28"/>
        </w:rPr>
        <w:t xml:space="preserve"> y re</w:t>
      </w:r>
      <w:r w:rsidR="002C4A2A">
        <w:rPr>
          <w:rFonts w:ascii="Arial" w:hAnsi="Arial" w:cs="Arial"/>
          <w:sz w:val="28"/>
          <w:szCs w:val="28"/>
        </w:rPr>
        <w:t>porta cuatro movimientos</w:t>
      </w:r>
      <w:r w:rsidR="00C64188">
        <w:rPr>
          <w:rFonts w:ascii="Arial" w:hAnsi="Arial" w:cs="Arial"/>
          <w:sz w:val="28"/>
          <w:szCs w:val="28"/>
        </w:rPr>
        <w:t xml:space="preserve"> migratorios: e</w:t>
      </w:r>
      <w:r w:rsidR="002C4A2A">
        <w:rPr>
          <w:rFonts w:ascii="Arial" w:hAnsi="Arial" w:cs="Arial"/>
          <w:sz w:val="28"/>
          <w:szCs w:val="28"/>
        </w:rPr>
        <w:t>n tres</w:t>
      </w:r>
      <w:r w:rsidR="00C64188">
        <w:rPr>
          <w:rFonts w:ascii="Arial" w:hAnsi="Arial" w:cs="Arial"/>
          <w:sz w:val="28"/>
          <w:szCs w:val="28"/>
        </w:rPr>
        <w:t xml:space="preserve"> ocasiones en el 2005 y una</w:t>
      </w:r>
      <w:r w:rsidR="001F71CB">
        <w:rPr>
          <w:rFonts w:ascii="Arial" w:hAnsi="Arial" w:cs="Arial"/>
          <w:sz w:val="28"/>
          <w:szCs w:val="28"/>
        </w:rPr>
        <w:t xml:space="preserve"> en el 2016.</w:t>
      </w:r>
    </w:p>
    <w:p w:rsidR="001F71CB" w:rsidRDefault="001F71CB" w:rsidP="00A96D1D">
      <w:pPr>
        <w:rPr>
          <w:rFonts w:ascii="Arial" w:hAnsi="Arial" w:cs="Arial"/>
          <w:sz w:val="28"/>
          <w:szCs w:val="28"/>
        </w:rPr>
      </w:pPr>
      <w:r>
        <w:rPr>
          <w:rFonts w:ascii="Arial" w:hAnsi="Arial" w:cs="Arial"/>
          <w:sz w:val="28"/>
          <w:szCs w:val="28"/>
        </w:rPr>
        <w:t xml:space="preserve"> </w:t>
      </w:r>
    </w:p>
    <w:p w:rsidR="001F71CB" w:rsidRDefault="00C64188" w:rsidP="00A96D1D">
      <w:pPr>
        <w:rPr>
          <w:rFonts w:ascii="Arial" w:hAnsi="Arial" w:cs="Arial"/>
          <w:sz w:val="28"/>
          <w:szCs w:val="28"/>
        </w:rPr>
      </w:pPr>
      <w:r>
        <w:rPr>
          <w:rFonts w:ascii="Arial" w:hAnsi="Arial" w:cs="Arial"/>
          <w:sz w:val="28"/>
          <w:szCs w:val="28"/>
        </w:rPr>
        <w:t>Se trata de un</w:t>
      </w:r>
      <w:r w:rsidR="001F71CB">
        <w:rPr>
          <w:rFonts w:ascii="Arial" w:hAnsi="Arial" w:cs="Arial"/>
          <w:sz w:val="28"/>
          <w:szCs w:val="28"/>
        </w:rPr>
        <w:t xml:space="preserve"> colombiano de apellidos Caicedo Pelaéz con residencia permanente desde el 21 de julio del 2003</w:t>
      </w:r>
      <w:r>
        <w:rPr>
          <w:rFonts w:ascii="Arial" w:hAnsi="Arial" w:cs="Arial"/>
          <w:sz w:val="28"/>
          <w:szCs w:val="28"/>
        </w:rPr>
        <w:t>.</w:t>
      </w:r>
    </w:p>
    <w:p w:rsidR="009A51EA" w:rsidRDefault="009A51EA" w:rsidP="00A96D1D">
      <w:pPr>
        <w:rPr>
          <w:rFonts w:ascii="Arial" w:hAnsi="Arial" w:cs="Arial"/>
          <w:sz w:val="28"/>
          <w:szCs w:val="28"/>
        </w:rPr>
      </w:pPr>
    </w:p>
    <w:p w:rsidR="00C64188" w:rsidRDefault="009A51EA" w:rsidP="001F71CB">
      <w:pPr>
        <w:rPr>
          <w:rFonts w:ascii="Arial" w:hAnsi="Arial" w:cs="Arial"/>
          <w:sz w:val="28"/>
          <w:szCs w:val="28"/>
        </w:rPr>
      </w:pPr>
      <w:r>
        <w:rPr>
          <w:rFonts w:ascii="Arial" w:hAnsi="Arial" w:cs="Arial"/>
          <w:sz w:val="28"/>
          <w:szCs w:val="28"/>
        </w:rPr>
        <w:t>El domingo anterior fue allanada la casa de habitación de Caicedo y quedó a la orden del Ministerio Público.</w:t>
      </w:r>
    </w:p>
    <w:p w:rsidR="00C64188" w:rsidRDefault="00C64188" w:rsidP="001F71CB">
      <w:pPr>
        <w:rPr>
          <w:rFonts w:ascii="Arial" w:hAnsi="Arial" w:cs="Arial"/>
          <w:sz w:val="28"/>
          <w:szCs w:val="28"/>
        </w:rPr>
      </w:pPr>
    </w:p>
    <w:p w:rsidR="00C64188" w:rsidRDefault="00C64188" w:rsidP="001F71CB">
      <w:pPr>
        <w:rPr>
          <w:rFonts w:ascii="Arial" w:hAnsi="Arial" w:cs="Arial"/>
          <w:sz w:val="28"/>
          <w:szCs w:val="28"/>
        </w:rPr>
      </w:pPr>
      <w:r>
        <w:rPr>
          <w:rFonts w:ascii="Arial" w:hAnsi="Arial" w:cs="Arial"/>
          <w:sz w:val="28"/>
          <w:szCs w:val="28"/>
        </w:rPr>
        <w:t xml:space="preserve">Por ello, de parte del Ministerio de Gobernación y Policía, estaremos </w:t>
      </w:r>
      <w:r w:rsidR="009A51EA">
        <w:rPr>
          <w:rFonts w:ascii="Arial" w:hAnsi="Arial" w:cs="Arial"/>
          <w:sz w:val="28"/>
          <w:szCs w:val="28"/>
        </w:rPr>
        <w:t xml:space="preserve">a la espera de si se eleva o no a juicio </w:t>
      </w:r>
      <w:r>
        <w:rPr>
          <w:rFonts w:ascii="Arial" w:hAnsi="Arial" w:cs="Arial"/>
          <w:sz w:val="28"/>
          <w:szCs w:val="28"/>
        </w:rPr>
        <w:t xml:space="preserve">y ver qué se determina </w:t>
      </w:r>
      <w:r w:rsidR="009A51EA">
        <w:rPr>
          <w:rFonts w:ascii="Arial" w:hAnsi="Arial" w:cs="Arial"/>
          <w:sz w:val="28"/>
          <w:szCs w:val="28"/>
        </w:rPr>
        <w:t xml:space="preserve">para que </w:t>
      </w:r>
      <w:r>
        <w:rPr>
          <w:rFonts w:ascii="Arial" w:hAnsi="Arial" w:cs="Arial"/>
          <w:sz w:val="28"/>
          <w:szCs w:val="28"/>
        </w:rPr>
        <w:t>a partir de ahí las autoridades de M</w:t>
      </w:r>
      <w:r w:rsidR="009A51EA">
        <w:rPr>
          <w:rFonts w:ascii="Arial" w:hAnsi="Arial" w:cs="Arial"/>
          <w:sz w:val="28"/>
          <w:szCs w:val="28"/>
        </w:rPr>
        <w:t xml:space="preserve">igración que han participado activamente en el proceso de análisis consideren o no la aplicación del </w:t>
      </w:r>
      <w:r>
        <w:rPr>
          <w:rFonts w:ascii="Arial" w:hAnsi="Arial" w:cs="Arial"/>
          <w:sz w:val="28"/>
          <w:szCs w:val="28"/>
        </w:rPr>
        <w:t>artículo</w:t>
      </w:r>
      <w:r w:rsidR="001F71CB">
        <w:rPr>
          <w:rFonts w:ascii="Arial" w:hAnsi="Arial" w:cs="Arial"/>
          <w:sz w:val="28"/>
          <w:szCs w:val="28"/>
        </w:rPr>
        <w:t xml:space="preserve"> 186 de la Ley de </w:t>
      </w:r>
      <w:r w:rsidR="001F71CB">
        <w:rPr>
          <w:rFonts w:ascii="Arial" w:hAnsi="Arial" w:cs="Arial"/>
          <w:sz w:val="28"/>
          <w:szCs w:val="28"/>
        </w:rPr>
        <w:t>Migración</w:t>
      </w:r>
      <w:r>
        <w:rPr>
          <w:rFonts w:ascii="Arial" w:hAnsi="Arial" w:cs="Arial"/>
          <w:sz w:val="28"/>
          <w:szCs w:val="28"/>
        </w:rPr>
        <w:t xml:space="preserve"> y Extranjería, el</w:t>
      </w:r>
      <w:r w:rsidR="001F71CB">
        <w:rPr>
          <w:rFonts w:ascii="Arial" w:hAnsi="Arial" w:cs="Arial"/>
          <w:sz w:val="28"/>
          <w:szCs w:val="28"/>
        </w:rPr>
        <w:t xml:space="preserve"> cual indica que la persona que goce de permanencia legal deberá abandonar el país cuando sus actividades comprometen la paz, la seguridad pública, la tranquilidad o el orden público.</w:t>
      </w:r>
      <w:r w:rsidR="001F71CB" w:rsidRPr="001F71CB">
        <w:rPr>
          <w:rFonts w:ascii="Arial" w:hAnsi="Arial" w:cs="Arial"/>
          <w:sz w:val="28"/>
          <w:szCs w:val="28"/>
        </w:rPr>
        <w:t xml:space="preserve"> </w:t>
      </w:r>
    </w:p>
    <w:p w:rsidR="00C64188" w:rsidRDefault="00C64188" w:rsidP="001F71CB">
      <w:pPr>
        <w:rPr>
          <w:rFonts w:ascii="Arial" w:hAnsi="Arial" w:cs="Arial"/>
          <w:sz w:val="28"/>
          <w:szCs w:val="28"/>
        </w:rPr>
      </w:pPr>
    </w:p>
    <w:p w:rsidR="00A96D1D" w:rsidRPr="001158A1" w:rsidRDefault="00C64188" w:rsidP="00A96D1D">
      <w:pPr>
        <w:rPr>
          <w:rFonts w:ascii="Arial" w:hAnsi="Arial" w:cs="Arial"/>
          <w:sz w:val="28"/>
          <w:szCs w:val="28"/>
        </w:rPr>
      </w:pPr>
      <w:r>
        <w:rPr>
          <w:rFonts w:ascii="Arial" w:hAnsi="Arial" w:cs="Arial"/>
          <w:sz w:val="28"/>
          <w:szCs w:val="28"/>
        </w:rPr>
        <w:t xml:space="preserve">El ministro de dicha cartera, </w:t>
      </w:r>
      <w:r w:rsidR="002C4A2A">
        <w:rPr>
          <w:rFonts w:ascii="Arial" w:hAnsi="Arial" w:cs="Arial"/>
          <w:sz w:val="28"/>
          <w:szCs w:val="28"/>
        </w:rPr>
        <w:t>Gustavo Mata</w:t>
      </w:r>
      <w:r>
        <w:rPr>
          <w:rFonts w:ascii="Arial" w:hAnsi="Arial" w:cs="Arial"/>
          <w:sz w:val="28"/>
          <w:szCs w:val="28"/>
        </w:rPr>
        <w:t xml:space="preserve"> hizo una llamada de atención para que quienes utilizan las redes sociales lo hagan de manera responsable, pues cualquier broma que atente contra la seguridad del Estado será investigada sin excepción y las personas deberán responder por ellas.</w:t>
      </w:r>
      <w:r>
        <w:rPr>
          <w:rFonts w:ascii="Arial" w:hAnsi="Arial" w:cs="Arial"/>
        </w:rPr>
        <w:t xml:space="preserve"> /</w:t>
      </w:r>
      <w:r w:rsidR="00A96D1D">
        <w:rPr>
          <w:rFonts w:ascii="Arial" w:hAnsi="Arial" w:cs="Arial"/>
        </w:rPr>
        <w:t xml:space="preserve"> elaborado por Patricia Meléndez 2586-4074. </w:t>
      </w:r>
    </w:p>
    <w:p w:rsidR="00A96D1D" w:rsidRPr="00C9768C" w:rsidRDefault="00A96D1D" w:rsidP="00A96D1D">
      <w:pPr>
        <w:rPr>
          <w:rFonts w:ascii="Arial" w:hAnsi="Arial" w:cs="Arial"/>
          <w:sz w:val="28"/>
          <w:szCs w:val="28"/>
        </w:rPr>
      </w:pPr>
    </w:p>
    <w:p w:rsidR="00A96D1D" w:rsidRPr="00752A3E" w:rsidRDefault="00A96D1D" w:rsidP="00A96D1D">
      <w:pPr>
        <w:jc w:val="center"/>
        <w:rPr>
          <w:rFonts w:ascii="Lucida Calligraphy" w:hAnsi="Lucida Calligraphy" w:cs="Arial"/>
          <w:sz w:val="32"/>
          <w:szCs w:val="32"/>
          <w:lang w:val="es-CR"/>
        </w:rPr>
      </w:pPr>
      <w:r w:rsidRPr="00752A3E">
        <w:rPr>
          <w:rFonts w:ascii="Lucida Calligraphy" w:hAnsi="Lucida Calligraphy" w:cs="Arial"/>
          <w:b/>
          <w:bCs/>
          <w:iCs/>
          <w:sz w:val="32"/>
          <w:szCs w:val="32"/>
          <w:lang w:val="es-CR"/>
        </w:rPr>
        <w:t>Complejo Policial “Juan Rafael Mora Porras”</w:t>
      </w:r>
    </w:p>
    <w:p w:rsidR="005D6C12" w:rsidRPr="00A96D1D" w:rsidRDefault="005D6C12">
      <w:pPr>
        <w:rPr>
          <w:lang w:val="es-CR"/>
        </w:rPr>
      </w:pPr>
    </w:p>
    <w:sectPr w:rsidR="005D6C12" w:rsidRPr="00A96D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1D"/>
    <w:rsid w:val="000E3456"/>
    <w:rsid w:val="001F71CB"/>
    <w:rsid w:val="002C4A2A"/>
    <w:rsid w:val="005A04BC"/>
    <w:rsid w:val="005D6C12"/>
    <w:rsid w:val="00865137"/>
    <w:rsid w:val="00905E59"/>
    <w:rsid w:val="009A51EA"/>
    <w:rsid w:val="00A96D1D"/>
    <w:rsid w:val="00B952BC"/>
    <w:rsid w:val="00C641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262E"/>
  <w15:chartTrackingRefBased/>
  <w15:docId w15:val="{C96F48C3-E24B-44E9-8421-9E9B38C5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1D"/>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A96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eguridadpublica.go.cr" TargetMode="External"/><Relationship Id="rId4" Type="http://schemas.openxmlformats.org/officeDocument/2006/relationships/hyperlink" Target="mailto:prensa1@seguridadpublica.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5</cp:revision>
  <dcterms:created xsi:type="dcterms:W3CDTF">2017-07-10T15:33:00Z</dcterms:created>
  <dcterms:modified xsi:type="dcterms:W3CDTF">2017-07-10T16:35:00Z</dcterms:modified>
</cp:coreProperties>
</file>